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F42" w:rsidRPr="00025926" w:rsidRDefault="00A91F42" w:rsidP="00A8102B">
      <w:pPr>
        <w:jc w:val="both"/>
        <w:rPr>
          <w:b/>
        </w:rPr>
      </w:pPr>
      <w:r w:rsidRPr="00025926">
        <w:rPr>
          <w:b/>
        </w:rPr>
        <w:t xml:space="preserve">New Insights into the Church known as </w:t>
      </w:r>
      <w:r w:rsidR="00CA22D6">
        <w:rPr>
          <w:b/>
        </w:rPr>
        <w:t>S</w:t>
      </w:r>
      <w:r w:rsidRPr="00025926">
        <w:rPr>
          <w:b/>
        </w:rPr>
        <w:t xml:space="preserve">t. Crispin’s Cell and the site </w:t>
      </w:r>
      <w:r w:rsidR="008B01C2">
        <w:rPr>
          <w:b/>
        </w:rPr>
        <w:t xml:space="preserve">of </w:t>
      </w:r>
      <w:proofErr w:type="spellStart"/>
      <w:r w:rsidR="008B01C2">
        <w:rPr>
          <w:b/>
        </w:rPr>
        <w:t>Rathdown</w:t>
      </w:r>
      <w:proofErr w:type="spellEnd"/>
      <w:r w:rsidR="008B01C2">
        <w:rPr>
          <w:b/>
        </w:rPr>
        <w:t xml:space="preserve"> Castle, Co. Wicklow </w:t>
      </w:r>
      <w:r w:rsidR="008B01C2" w:rsidRPr="00D563C0">
        <w:rPr>
          <w:b/>
        </w:rPr>
        <w:t>(</w:t>
      </w:r>
      <w:r w:rsidR="00D563C0" w:rsidRPr="00D563C0">
        <w:rPr>
          <w:b/>
        </w:rPr>
        <w:t>Frank Coyne, Ejvind Mogens</w:t>
      </w:r>
      <w:r w:rsidR="00D563C0">
        <w:rPr>
          <w:b/>
        </w:rPr>
        <w:t xml:space="preserve">en, Colin Love, John Harrington, </w:t>
      </w:r>
      <w:r w:rsidR="00D563C0" w:rsidRPr="00D563C0">
        <w:rPr>
          <w:b/>
        </w:rPr>
        <w:t>Marie Burbridge</w:t>
      </w:r>
      <w:r w:rsidR="00D563C0">
        <w:rPr>
          <w:b/>
        </w:rPr>
        <w:t xml:space="preserve"> and Paul Duffy</w:t>
      </w:r>
      <w:r w:rsidR="008B01C2">
        <w:rPr>
          <w:b/>
        </w:rPr>
        <w:t>)</w:t>
      </w:r>
    </w:p>
    <w:p w:rsidR="00B43F9A" w:rsidRDefault="00B43F9A" w:rsidP="00A8102B">
      <w:pPr>
        <w:jc w:val="both"/>
        <w:rPr>
          <w:i/>
        </w:rPr>
      </w:pPr>
    </w:p>
    <w:p w:rsidR="00B43F9A" w:rsidRPr="00C815CB" w:rsidRDefault="00EA27D2" w:rsidP="00A8102B">
      <w:pPr>
        <w:jc w:val="both"/>
      </w:pPr>
      <w:r w:rsidRPr="00C815CB">
        <w:t xml:space="preserve">Known to hikers and hillwalkers across the country, the iconic stone church known as St. Crispin’s Cell marks the beginning of the famous Greystones to </w:t>
      </w:r>
      <w:proofErr w:type="gramStart"/>
      <w:r w:rsidRPr="00C815CB">
        <w:t>Bray</w:t>
      </w:r>
      <w:proofErr w:type="gramEnd"/>
      <w:r w:rsidRPr="00C815CB">
        <w:t xml:space="preserve"> cliff walk. </w:t>
      </w:r>
      <w:r w:rsidR="00B43F9A" w:rsidRPr="00C815CB">
        <w:t>For the last number of years the Tidy Towns association in Greystones</w:t>
      </w:r>
      <w:r w:rsidR="00533239">
        <w:t xml:space="preserve"> alongside the Redford Park Residents Association have</w:t>
      </w:r>
      <w:r w:rsidR="00B43F9A" w:rsidRPr="00C815CB">
        <w:t xml:space="preserve"> been attempting to raise the profile of the public space surrounding St. Crispin’s Cell, combat anti-social behaviour raise </w:t>
      </w:r>
      <w:r w:rsidR="00C815CB" w:rsidRPr="00C815CB">
        <w:t xml:space="preserve">awareness </w:t>
      </w:r>
      <w:r w:rsidR="00B43F9A" w:rsidRPr="00C815CB">
        <w:t xml:space="preserve">of the historical significance of the site </w:t>
      </w:r>
      <w:r w:rsidR="00C815CB" w:rsidRPr="00C815CB">
        <w:t>to</w:t>
      </w:r>
      <w:r w:rsidR="00B43F9A" w:rsidRPr="00C815CB">
        <w:t xml:space="preserve"> ensure that the space become</w:t>
      </w:r>
      <w:r w:rsidR="00C815CB" w:rsidRPr="00C815CB">
        <w:t>s</w:t>
      </w:r>
      <w:r w:rsidR="00B43F9A" w:rsidRPr="00C815CB">
        <w:t xml:space="preserve"> an amenity integral to pubic life in the area. The following short paper details the </w:t>
      </w:r>
      <w:r w:rsidR="00E243A1">
        <w:t>archaeology of the area</w:t>
      </w:r>
      <w:r w:rsidR="00B43F9A" w:rsidRPr="00C815CB">
        <w:t xml:space="preserve"> and outlines the results to date of an</w:t>
      </w:r>
      <w:r w:rsidR="00C815CB" w:rsidRPr="00C815CB">
        <w:t xml:space="preserve"> </w:t>
      </w:r>
      <w:r w:rsidR="00B43F9A" w:rsidRPr="00C815CB">
        <w:t>ongoing community archaeology project centred on the site.</w:t>
      </w:r>
    </w:p>
    <w:p w:rsidR="00A91F42" w:rsidRPr="00A91F42" w:rsidRDefault="00122791" w:rsidP="00A8102B">
      <w:pPr>
        <w:jc w:val="both"/>
        <w:rPr>
          <w:i/>
        </w:rPr>
      </w:pPr>
      <w:r>
        <w:rPr>
          <w:i/>
        </w:rPr>
        <w:t>Site location</w:t>
      </w:r>
    </w:p>
    <w:p w:rsidR="00EA27D2" w:rsidRDefault="002F6D93" w:rsidP="00A8102B">
      <w:pPr>
        <w:jc w:val="both"/>
      </w:pPr>
      <w:r>
        <w:t>St. Crispin’s Cell</w:t>
      </w:r>
      <w:r w:rsidR="00122791" w:rsidRPr="00122791">
        <w:t xml:space="preserve"> </w:t>
      </w:r>
      <w:r w:rsidR="00122791">
        <w:t>(</w:t>
      </w:r>
      <w:r w:rsidR="00122791" w:rsidRPr="00122791">
        <w:t>WI008-012001</w:t>
      </w:r>
      <w:r w:rsidR="00EA27D2">
        <w:t xml:space="preserve">), </w:t>
      </w:r>
      <w:r>
        <w:t xml:space="preserve">the site of </w:t>
      </w:r>
      <w:proofErr w:type="spellStart"/>
      <w:r>
        <w:t>Rathdown</w:t>
      </w:r>
      <w:proofErr w:type="spellEnd"/>
      <w:r>
        <w:t xml:space="preserve"> Castle </w:t>
      </w:r>
      <w:r w:rsidR="00122791" w:rsidRPr="00122791">
        <w:t>(</w:t>
      </w:r>
      <w:r w:rsidR="00122791" w:rsidRPr="00122791">
        <w:rPr>
          <w:rFonts w:ascii="Verdana" w:hAnsi="Verdana"/>
          <w:bCs/>
          <w:color w:val="000000"/>
          <w:sz w:val="18"/>
          <w:szCs w:val="18"/>
          <w:shd w:val="clear" w:color="auto" w:fill="FFFFFF"/>
        </w:rPr>
        <w:t>WI008-011001</w:t>
      </w:r>
      <w:r w:rsidR="00122791" w:rsidRPr="008B01C2">
        <w:rPr>
          <w:rFonts w:ascii="Verdana" w:hAnsi="Verdana"/>
          <w:bCs/>
          <w:color w:val="000000"/>
          <w:sz w:val="18"/>
          <w:szCs w:val="18"/>
          <w:shd w:val="clear" w:color="auto" w:fill="FFFFFF"/>
        </w:rPr>
        <w:t xml:space="preserve">) </w:t>
      </w:r>
      <w:r w:rsidR="008A7FDB" w:rsidRPr="008B01C2">
        <w:rPr>
          <w:rFonts w:ascii="Verdana" w:hAnsi="Verdana"/>
          <w:bCs/>
          <w:color w:val="000000"/>
          <w:sz w:val="18"/>
          <w:szCs w:val="18"/>
          <w:shd w:val="clear" w:color="auto" w:fill="FFFFFF"/>
        </w:rPr>
        <w:t xml:space="preserve">and the </w:t>
      </w:r>
      <w:r w:rsidR="00EA27D2" w:rsidRPr="008B01C2">
        <w:rPr>
          <w:rFonts w:ascii="Verdana" w:hAnsi="Verdana"/>
          <w:bCs/>
          <w:color w:val="000000"/>
          <w:sz w:val="18"/>
          <w:szCs w:val="18"/>
          <w:shd w:val="clear" w:color="auto" w:fill="FFFFFF"/>
        </w:rPr>
        <w:t xml:space="preserve">associated </w:t>
      </w:r>
      <w:r w:rsidR="008A7FDB" w:rsidRPr="008B01C2">
        <w:rPr>
          <w:rFonts w:ascii="Verdana" w:hAnsi="Verdana"/>
          <w:bCs/>
          <w:color w:val="000000"/>
          <w:sz w:val="18"/>
          <w:szCs w:val="18"/>
          <w:shd w:val="clear" w:color="auto" w:fill="FFFFFF"/>
        </w:rPr>
        <w:t xml:space="preserve">deserted medieval village </w:t>
      </w:r>
      <w:r w:rsidR="008A7FDB" w:rsidRPr="008B01C2">
        <w:t>WI008-011002 are believed to represent all that r</w:t>
      </w:r>
      <w:r w:rsidR="008A7FDB">
        <w:t xml:space="preserve">emains of the highly significant medieval manor of </w:t>
      </w:r>
      <w:proofErr w:type="spellStart"/>
      <w:r w:rsidR="008A7FDB">
        <w:t>Rathdown</w:t>
      </w:r>
      <w:proofErr w:type="spellEnd"/>
      <w:r w:rsidR="008A7FDB">
        <w:t xml:space="preserve">. These sites </w:t>
      </w:r>
      <w:r>
        <w:t>are located at the northern edge of Greystones</w:t>
      </w:r>
      <w:r w:rsidR="00A91F42">
        <w:t xml:space="preserve"> in Co. </w:t>
      </w:r>
      <w:r w:rsidR="00A91F42" w:rsidRPr="00D563C0">
        <w:t>Wicklow</w:t>
      </w:r>
      <w:r w:rsidR="008A7FDB" w:rsidRPr="00D563C0">
        <w:t xml:space="preserve"> </w:t>
      </w:r>
      <w:r w:rsidR="00B73641" w:rsidRPr="00D563C0">
        <w:t xml:space="preserve">(Figure 1) </w:t>
      </w:r>
      <w:r w:rsidR="008A7FDB" w:rsidRPr="00D563C0">
        <w:t>in a dramatic</w:t>
      </w:r>
      <w:r w:rsidR="008A7FDB">
        <w:t xml:space="preserve"> coastal landscape which overlooks the sea cliffs above </w:t>
      </w:r>
      <w:r w:rsidR="008A7FDB" w:rsidRPr="00B73641">
        <w:t>Greystones beach</w:t>
      </w:r>
      <w:r w:rsidRPr="00B73641">
        <w:t xml:space="preserve"> and rises</w:t>
      </w:r>
      <w:r>
        <w:t xml:space="preserve"> </w:t>
      </w:r>
      <w:r w:rsidR="00664136">
        <w:t xml:space="preserve">to the north, </w:t>
      </w:r>
      <w:r w:rsidR="00C95214">
        <w:t>towards</w:t>
      </w:r>
      <w:r w:rsidR="00A91F42">
        <w:t xml:space="preserve"> the lower slopes of Bray Head</w:t>
      </w:r>
      <w:r w:rsidR="00B73641">
        <w:t xml:space="preserve"> (</w:t>
      </w:r>
      <w:r w:rsidR="00B73641" w:rsidRPr="00C95214">
        <w:t>Figure 2</w:t>
      </w:r>
      <w:r w:rsidR="00B73641">
        <w:t>)</w:t>
      </w:r>
      <w:r w:rsidR="00C95214">
        <w:t>.</w:t>
      </w:r>
    </w:p>
    <w:p w:rsidR="006F30B6" w:rsidRDefault="008B01C2" w:rsidP="006F30B6">
      <w:pPr>
        <w:jc w:val="center"/>
      </w:pPr>
      <w:r>
        <w:rPr>
          <w:noProof/>
          <w:lang w:val="en-IE" w:eastAsia="en-IE"/>
        </w:rPr>
        <mc:AlternateContent>
          <mc:Choice Requires="wps">
            <w:drawing>
              <wp:anchor distT="0" distB="0" distL="114300" distR="114300" simplePos="0" relativeHeight="251658240" behindDoc="0" locked="0" layoutInCell="1" allowOverlap="1">
                <wp:simplePos x="0" y="0"/>
                <wp:positionH relativeFrom="column">
                  <wp:posOffset>3752850</wp:posOffset>
                </wp:positionH>
                <wp:positionV relativeFrom="paragraph">
                  <wp:posOffset>3134995</wp:posOffset>
                </wp:positionV>
                <wp:extent cx="247650" cy="247650"/>
                <wp:effectExtent l="9525" t="9525" r="9525" b="9525"/>
                <wp:wrapNone/>
                <wp:docPr id="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ellipse">
                          <a:avLst/>
                        </a:prstGeom>
                        <a:solidFill>
                          <a:srgbClr val="FFFFFF">
                            <a:alpha val="0"/>
                          </a:srgbClr>
                        </a:solidFill>
                        <a:ln w="158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A7A08" id="Oval 2" o:spid="_x0000_s1026" style="position:absolute;margin-left:295.5pt;margin-top:246.85pt;width:19.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" strokecolor="red" strokeweight="1.25pt">
                <v:fill opacity="0"/>
              </v:oval>
            </w:pict>
          </mc:Fallback>
        </mc:AlternateContent>
      </w:r>
      <w:r w:rsidR="006F30B6">
        <w:rPr>
          <w:noProof/>
          <w:lang w:val="en-IE" w:eastAsia="en-IE"/>
        </w:rPr>
        <w:drawing>
          <wp:inline distT="0" distB="0" distL="0" distR="0" wp14:anchorId="4E955126" wp14:editId="5156ECA8">
            <wp:extent cx="4991100" cy="401955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991100" cy="4019550"/>
                    </a:xfrm>
                    <a:prstGeom prst="rect">
                      <a:avLst/>
                    </a:prstGeom>
                    <a:ln>
                      <a:solidFill>
                        <a:schemeClr val="accent1"/>
                      </a:solidFill>
                    </a:ln>
                  </pic:spPr>
                </pic:pic>
              </a:graphicData>
            </a:graphic>
          </wp:inline>
        </w:drawing>
      </w:r>
    </w:p>
    <w:p w:rsidR="004F249A" w:rsidRDefault="004F249A" w:rsidP="006F30B6">
      <w:pPr>
        <w:jc w:val="center"/>
      </w:pPr>
      <w:r>
        <w:t>(Figure 1: Site Location)</w:t>
      </w:r>
    </w:p>
    <w:p w:rsidR="005D0112" w:rsidRDefault="005D0112" w:rsidP="005D0112">
      <w:pPr>
        <w:jc w:val="center"/>
      </w:pPr>
      <w:r w:rsidRPr="005D0112">
        <w:rPr>
          <w:noProof/>
          <w:lang w:val="en-IE" w:eastAsia="en-IE"/>
        </w:rPr>
        <w:lastRenderedPageBreak/>
        <w:drawing>
          <wp:inline distT="0" distB="0" distL="0" distR="0">
            <wp:extent cx="5083557" cy="2852798"/>
            <wp:effectExtent l="0" t="0" r="3175" b="5080"/>
            <wp:docPr id="8" name="Picture 8" descr="Z:\J3011 - St Crispins\Report\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3011 - St Crispins\Report\Figure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6025" cy="2854183"/>
                    </a:xfrm>
                    <a:prstGeom prst="rect">
                      <a:avLst/>
                    </a:prstGeom>
                    <a:noFill/>
                    <a:ln>
                      <a:noFill/>
                    </a:ln>
                  </pic:spPr>
                </pic:pic>
              </a:graphicData>
            </a:graphic>
          </wp:inline>
        </w:drawing>
      </w:r>
    </w:p>
    <w:p w:rsidR="005D0112" w:rsidRDefault="005D0112" w:rsidP="005D0112">
      <w:pPr>
        <w:jc w:val="center"/>
      </w:pPr>
      <w:r>
        <w:t xml:space="preserve">Figure 2: View northwest towards site of </w:t>
      </w:r>
      <w:proofErr w:type="spellStart"/>
      <w:r>
        <w:t>Rathdown</w:t>
      </w:r>
      <w:proofErr w:type="spellEnd"/>
      <w:r>
        <w:t xml:space="preserve"> Castle and Bray Head</w:t>
      </w:r>
    </w:p>
    <w:p w:rsidR="00A91F42" w:rsidRDefault="00EA27D2" w:rsidP="005D0112">
      <w:pPr>
        <w:jc w:val="both"/>
      </w:pPr>
      <w:r>
        <w:t xml:space="preserve">St. Crispin’s Cell is located 200m to the southwest within a field </w:t>
      </w:r>
      <w:r w:rsidR="00C815CB">
        <w:t xml:space="preserve">accessible </w:t>
      </w:r>
      <w:r>
        <w:t xml:space="preserve">to the </w:t>
      </w:r>
      <w:r w:rsidR="00C815CB">
        <w:t>public</w:t>
      </w:r>
      <w:r w:rsidR="00B73641">
        <w:t xml:space="preserve"> </w:t>
      </w:r>
      <w:r w:rsidR="00B73641" w:rsidRPr="00C95214">
        <w:t>(Figure 3)</w:t>
      </w:r>
      <w:r w:rsidR="00C815CB" w:rsidRPr="00C95214">
        <w:t>.</w:t>
      </w:r>
      <w:r w:rsidR="00C815CB">
        <w:t xml:space="preserve"> </w:t>
      </w:r>
      <w:r w:rsidR="00FD5B73">
        <w:t>Vegetation is sparse, limite</w:t>
      </w:r>
      <w:r w:rsidR="00034DCC">
        <w:t>d to the margins, and consists</w:t>
      </w:r>
      <w:r w:rsidR="00FD5B73">
        <w:t xml:space="preserve"> of brambles, shrubs and some low trees.</w:t>
      </w:r>
      <w:r w:rsidR="00A91F42">
        <w:t xml:space="preserve"> </w:t>
      </w:r>
      <w:r w:rsidR="00034DCC">
        <w:t>A stream, cuts through the southern end of the site</w:t>
      </w:r>
      <w:r w:rsidR="00A91F42">
        <w:t xml:space="preserve"> and a</w:t>
      </w:r>
      <w:r w:rsidR="00B06A7C">
        <w:t xml:space="preserve"> linear depression, runs along the western margin of the field, quite close to the Cell. This is called the </w:t>
      </w:r>
      <w:r w:rsidR="00D40324">
        <w:t>“hollow way”, and may be part of an old r</w:t>
      </w:r>
      <w:r w:rsidR="00A91F42">
        <w:t>oad from the north of the count</w:t>
      </w:r>
      <w:r w:rsidR="00D40324">
        <w:t>y to the south.</w:t>
      </w:r>
      <w:r w:rsidR="00C815CB">
        <w:t xml:space="preserve"> </w:t>
      </w:r>
      <w:r w:rsidR="00034DCC">
        <w:t>The Dublin-Wexford railway</w:t>
      </w:r>
      <w:r w:rsidR="006E47B4">
        <w:t xml:space="preserve"> divides the area in two, </w:t>
      </w:r>
      <w:r w:rsidR="00A91F42">
        <w:t>with the Cell located on the western side of the line and the ‘Castle’ site to the east. The site of the castle</w:t>
      </w:r>
      <w:r w:rsidR="00122791">
        <w:t xml:space="preserve"> is contained within a large field,</w:t>
      </w:r>
      <w:r w:rsidR="00A91F42">
        <w:t xml:space="preserve"> </w:t>
      </w:r>
      <w:r w:rsidR="006E47B4">
        <w:t>now under cultivation</w:t>
      </w:r>
      <w:r w:rsidR="00122791">
        <w:t>, and an area of waste scrub.</w:t>
      </w:r>
      <w:r w:rsidR="006E47B4">
        <w:t xml:space="preserve"> </w:t>
      </w:r>
      <w:r w:rsidR="00122791">
        <w:t xml:space="preserve">The Cell stands within an area of </w:t>
      </w:r>
      <w:proofErr w:type="gramStart"/>
      <w:r w:rsidR="00122791">
        <w:t>greenfield</w:t>
      </w:r>
      <w:proofErr w:type="gramEnd"/>
      <w:r w:rsidR="00122791">
        <w:t xml:space="preserve"> which also contains the remains of farm buildings associated</w:t>
      </w:r>
      <w:r w:rsidR="00B73641">
        <w:t xml:space="preserve"> with Captain Tarrant’s</w:t>
      </w:r>
      <w:r w:rsidR="00122791">
        <w:t xml:space="preserve"> estate of the 18</w:t>
      </w:r>
      <w:r w:rsidR="00122791" w:rsidRPr="00B73641">
        <w:t>th</w:t>
      </w:r>
      <w:r w:rsidR="00122791">
        <w:t xml:space="preserve"> century. This </w:t>
      </w:r>
      <w:proofErr w:type="gramStart"/>
      <w:r w:rsidR="00122791">
        <w:t>greenfield</w:t>
      </w:r>
      <w:proofErr w:type="gramEnd"/>
      <w:r w:rsidR="00122791">
        <w:t xml:space="preserve"> area is bordered to the north, west and south by modern developments and is traversed by a public footpath.</w:t>
      </w:r>
    </w:p>
    <w:p w:rsidR="005D0112" w:rsidRDefault="005D0112" w:rsidP="005D0112">
      <w:pPr>
        <w:jc w:val="center"/>
      </w:pPr>
      <w:r w:rsidRPr="005D0112">
        <w:rPr>
          <w:noProof/>
          <w:lang w:val="en-IE" w:eastAsia="en-IE"/>
        </w:rPr>
        <w:drawing>
          <wp:inline distT="0" distB="0" distL="0" distR="0">
            <wp:extent cx="5731510" cy="4299682"/>
            <wp:effectExtent l="0" t="0" r="2540" b="5715"/>
            <wp:docPr id="9" name="Picture 9" descr="Z:\J3011 - St Crispins\Report\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J3011 - St Crispins\Report\Figure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5D0112" w:rsidRDefault="005D0112" w:rsidP="005D0112">
      <w:pPr>
        <w:jc w:val="center"/>
      </w:pPr>
      <w:r>
        <w:t>Figure 3: View east showing St. Crispin’s Cell and surrounding field</w:t>
      </w:r>
    </w:p>
    <w:p w:rsidR="00122791" w:rsidRPr="00122791" w:rsidRDefault="00122791" w:rsidP="00122791">
      <w:pPr>
        <w:jc w:val="both"/>
        <w:rPr>
          <w:i/>
        </w:rPr>
      </w:pPr>
      <w:r w:rsidRPr="00122791">
        <w:rPr>
          <w:i/>
        </w:rPr>
        <w:t>History of the site</w:t>
      </w:r>
    </w:p>
    <w:p w:rsidR="00A71E1A" w:rsidRDefault="00F0071A" w:rsidP="00F0071A">
      <w:pPr>
        <w:jc w:val="both"/>
      </w:pPr>
      <w:r>
        <w:t>Canon Price suggests that the ‘</w:t>
      </w:r>
      <w:proofErr w:type="spellStart"/>
      <w:r>
        <w:t>Rath</w:t>
      </w:r>
      <w:proofErr w:type="spellEnd"/>
      <w:r>
        <w:t xml:space="preserve">’ of </w:t>
      </w:r>
      <w:proofErr w:type="spellStart"/>
      <w:r>
        <w:t>Rathdown</w:t>
      </w:r>
      <w:proofErr w:type="spellEnd"/>
      <w:r>
        <w:t xml:space="preserve"> was one of the royal residences of </w:t>
      </w:r>
      <w:r w:rsidR="00AE4FC7">
        <w:t xml:space="preserve">the mythical </w:t>
      </w:r>
      <w:proofErr w:type="spellStart"/>
      <w:r>
        <w:t>Erimon</w:t>
      </w:r>
      <w:proofErr w:type="spellEnd"/>
      <w:r>
        <w:t xml:space="preserve">, the </w:t>
      </w:r>
      <w:r w:rsidR="00AE4FC7">
        <w:t xml:space="preserve">reputed </w:t>
      </w:r>
      <w:r>
        <w:t xml:space="preserve">first Milesian king of Ireland and several references to </w:t>
      </w:r>
      <w:proofErr w:type="spellStart"/>
      <w:r w:rsidRPr="00F0071A">
        <w:rPr>
          <w:i/>
        </w:rPr>
        <w:t>Rath</w:t>
      </w:r>
      <w:proofErr w:type="spellEnd"/>
      <w:r w:rsidRPr="00F0071A">
        <w:rPr>
          <w:i/>
        </w:rPr>
        <w:t xml:space="preserve"> </w:t>
      </w:r>
      <w:proofErr w:type="spellStart"/>
      <w:r w:rsidRPr="00F0071A">
        <w:rPr>
          <w:i/>
        </w:rPr>
        <w:t>Oinn</w:t>
      </w:r>
      <w:proofErr w:type="spellEnd"/>
      <w:r>
        <w:t xml:space="preserve"> in the sources have been </w:t>
      </w:r>
      <w:r w:rsidR="00AE4FC7">
        <w:t>associated</w:t>
      </w:r>
      <w:r>
        <w:t xml:space="preserve"> with </w:t>
      </w:r>
      <w:proofErr w:type="spellStart"/>
      <w:r>
        <w:t>Rathdown</w:t>
      </w:r>
      <w:proofErr w:type="spellEnd"/>
      <w:r>
        <w:t xml:space="preserve"> though this has been disputed by later scholars. Whilst </w:t>
      </w:r>
      <w:r w:rsidR="000A290E">
        <w:t>archaeological excavation has confirmed</w:t>
      </w:r>
      <w:r>
        <w:t xml:space="preserve"> Gaelic settlement in the area</w:t>
      </w:r>
      <w:r w:rsidR="000A290E">
        <w:t xml:space="preserve"> immediately west of the Cell</w:t>
      </w:r>
      <w:r w:rsidR="00C95214">
        <w:t xml:space="preserve"> (in the form of ringfort </w:t>
      </w:r>
      <w:r w:rsidR="00C95214" w:rsidRPr="00C95214">
        <w:t>WI008-073</w:t>
      </w:r>
      <w:r w:rsidR="00C95214">
        <w:t>)</w:t>
      </w:r>
      <w:r>
        <w:t>, t</w:t>
      </w:r>
      <w:r w:rsidR="00114035">
        <w:t xml:space="preserve">he earliest secure reference to a manor at </w:t>
      </w:r>
      <w:proofErr w:type="spellStart"/>
      <w:r w:rsidR="00114035">
        <w:t>Rathdown</w:t>
      </w:r>
      <w:proofErr w:type="spellEnd"/>
      <w:r w:rsidR="00114035">
        <w:t xml:space="preserve"> is contained in the Book of </w:t>
      </w:r>
      <w:proofErr w:type="spellStart"/>
      <w:r w:rsidR="00114035">
        <w:t>Howth</w:t>
      </w:r>
      <w:proofErr w:type="spellEnd"/>
      <w:r w:rsidR="00114035">
        <w:t>, where ‘</w:t>
      </w:r>
      <w:proofErr w:type="spellStart"/>
      <w:r w:rsidR="00114035">
        <w:t>Rachdoun</w:t>
      </w:r>
      <w:proofErr w:type="spellEnd"/>
      <w:r w:rsidR="00114035">
        <w:t>’ is described as a manor held from the king by John son of Dermot, who was almost certainly the</w:t>
      </w:r>
      <w:r w:rsidR="00114035" w:rsidRPr="00114035">
        <w:t xml:space="preserve"> </w:t>
      </w:r>
      <w:r w:rsidR="00114035">
        <w:t xml:space="preserve">grandson of Donal Mac </w:t>
      </w:r>
      <w:proofErr w:type="spellStart"/>
      <w:r w:rsidR="00114035">
        <w:t>Giolla</w:t>
      </w:r>
      <w:proofErr w:type="spellEnd"/>
      <w:r w:rsidR="00114035">
        <w:t xml:space="preserve"> </w:t>
      </w:r>
      <w:proofErr w:type="spellStart"/>
      <w:r w:rsidR="00114035">
        <w:t>Mocholmog</w:t>
      </w:r>
      <w:proofErr w:type="spellEnd"/>
      <w:r w:rsidR="00114035">
        <w:t xml:space="preserve">, Chief of </w:t>
      </w:r>
      <w:proofErr w:type="spellStart"/>
      <w:r w:rsidR="00114035">
        <w:t>U</w:t>
      </w:r>
      <w:r w:rsidR="00AE4FC7">
        <w:t>í</w:t>
      </w:r>
      <w:proofErr w:type="spellEnd"/>
      <w:r w:rsidR="00114035">
        <w:t xml:space="preserve"> </w:t>
      </w:r>
      <w:proofErr w:type="spellStart"/>
      <w:r w:rsidR="00114035">
        <w:t>Dunchadha</w:t>
      </w:r>
      <w:proofErr w:type="spellEnd"/>
      <w:r>
        <w:t>.</w:t>
      </w:r>
      <w:r w:rsidRPr="00F0071A">
        <w:t xml:space="preserve"> </w:t>
      </w:r>
      <w:r>
        <w:t>The Mo-</w:t>
      </w:r>
      <w:proofErr w:type="spellStart"/>
      <w:r>
        <w:t>Cholmoc</w:t>
      </w:r>
      <w:proofErr w:type="spellEnd"/>
      <w:r>
        <w:t xml:space="preserve"> clan</w:t>
      </w:r>
      <w:r w:rsidR="00AE4FC7">
        <w:t>, unlike some of their neighbours</w:t>
      </w:r>
      <w:r>
        <w:t xml:space="preserve"> realised</w:t>
      </w:r>
      <w:r w:rsidR="00AE4FC7">
        <w:t xml:space="preserve"> early on</w:t>
      </w:r>
      <w:r>
        <w:t xml:space="preserve"> that their fate depended on maintaining good relations with whoever controlled Dublin. Do</w:t>
      </w:r>
      <w:r w:rsidR="00AE4FC7">
        <w:t>na</w:t>
      </w:r>
      <w:r>
        <w:t>l’s negotiat</w:t>
      </w:r>
      <w:r w:rsidR="00AE4FC7">
        <w:t>ions with the head of the Anglo-</w:t>
      </w:r>
      <w:r>
        <w:t xml:space="preserve">Norman garrison, Miles de Cogan ensured that he would </w:t>
      </w:r>
      <w:r w:rsidR="00AE4FC7">
        <w:t>retain the manor of</w:t>
      </w:r>
      <w:r>
        <w:t xml:space="preserve"> </w:t>
      </w:r>
      <w:proofErr w:type="spellStart"/>
      <w:r>
        <w:t>Rathdown</w:t>
      </w:r>
      <w:proofErr w:type="spellEnd"/>
      <w:r>
        <w:t xml:space="preserve">, </w:t>
      </w:r>
      <w:r w:rsidR="00AE4FC7">
        <w:t>a grant later confirmed by Henry II</w:t>
      </w:r>
      <w:r>
        <w:t xml:space="preserve">. </w:t>
      </w:r>
    </w:p>
    <w:p w:rsidR="008A7FDB" w:rsidRDefault="008A7FDB" w:rsidP="008A7FDB">
      <w:pPr>
        <w:jc w:val="both"/>
      </w:pPr>
      <w:proofErr w:type="spellStart"/>
      <w:r w:rsidRPr="006F30B6">
        <w:t>Rathdown</w:t>
      </w:r>
      <w:proofErr w:type="spellEnd"/>
      <w:r w:rsidRPr="006F30B6">
        <w:t xml:space="preserve"> Castle was built c.1200, and </w:t>
      </w:r>
      <w:r w:rsidR="00962AF0" w:rsidRPr="006F30B6">
        <w:t>comprised a</w:t>
      </w:r>
      <w:r w:rsidRPr="006F30B6">
        <w:t xml:space="preserve"> moated </w:t>
      </w:r>
      <w:r w:rsidR="006F30B6" w:rsidRPr="006F30B6">
        <w:t>enclosure</w:t>
      </w:r>
      <w:r w:rsidRPr="006F30B6">
        <w:t>, a single square tower</w:t>
      </w:r>
      <w:r w:rsidR="006F30B6" w:rsidRPr="006F30B6">
        <w:t xml:space="preserve"> (possibly later)</w:t>
      </w:r>
      <w:r w:rsidRPr="006F30B6">
        <w:t xml:space="preserve">, and walls 1.2m thick. It was surrounded by a double-ditch enclosure </w:t>
      </w:r>
      <w:r w:rsidR="00962AF0" w:rsidRPr="006F30B6">
        <w:t xml:space="preserve">entered by a causeway </w:t>
      </w:r>
      <w:r w:rsidRPr="006F30B6">
        <w:t xml:space="preserve">to the north. </w:t>
      </w:r>
      <w:proofErr w:type="spellStart"/>
      <w:r w:rsidRPr="006F30B6">
        <w:t>Rathdown</w:t>
      </w:r>
      <w:proofErr w:type="spellEnd"/>
      <w:r w:rsidRPr="006F30B6">
        <w:t xml:space="preserve"> Well was located by the side of the Castle, and supplied water to the </w:t>
      </w:r>
      <w:r w:rsidR="00AE4FC7">
        <w:t>settlement</w:t>
      </w:r>
      <w:r w:rsidRPr="006F30B6">
        <w:t>.</w:t>
      </w:r>
    </w:p>
    <w:p w:rsidR="00114035" w:rsidRDefault="008A7FDB" w:rsidP="00F0071A">
      <w:pPr>
        <w:jc w:val="both"/>
      </w:pPr>
      <w:r>
        <w:t xml:space="preserve"> St. Crispin’s Cell, named after the French martyr, </w:t>
      </w:r>
      <w:proofErr w:type="gramStart"/>
      <w:r>
        <w:t>is</w:t>
      </w:r>
      <w:proofErr w:type="gramEnd"/>
      <w:r>
        <w:t xml:space="preserve"> a small, single-celled church, with a porch at the west side, </w:t>
      </w:r>
      <w:r w:rsidR="00AE4FC7">
        <w:t>which has been dated to</w:t>
      </w:r>
      <w:r>
        <w:t xml:space="preserve"> </w:t>
      </w:r>
      <w:r w:rsidR="00AE4FC7">
        <w:t>pre-</w:t>
      </w:r>
      <w:r>
        <w:t xml:space="preserve">1530. It is presumed to </w:t>
      </w:r>
      <w:r w:rsidR="00AE4FC7">
        <w:t xml:space="preserve">be associated with the medieval manor </w:t>
      </w:r>
      <w:r>
        <w:t xml:space="preserve">of </w:t>
      </w:r>
      <w:proofErr w:type="spellStart"/>
      <w:r>
        <w:t>Rathdown</w:t>
      </w:r>
      <w:proofErr w:type="spellEnd"/>
      <w:r>
        <w:t xml:space="preserve">. </w:t>
      </w:r>
      <w:r w:rsidR="00AE4FC7">
        <w:t>However, given the attested presence of early medieval archaeology in the vicinity, an o</w:t>
      </w:r>
      <w:r>
        <w:t xml:space="preserve">val earthwork that surrounds the cell is thought to represent possible evidence for an </w:t>
      </w:r>
      <w:r w:rsidR="00AE4FC7">
        <w:t>e</w:t>
      </w:r>
      <w:r>
        <w:t xml:space="preserve">arly </w:t>
      </w:r>
      <w:r w:rsidR="00AE4FC7">
        <w:t>m</w:t>
      </w:r>
      <w:r>
        <w:t xml:space="preserve">edieval </w:t>
      </w:r>
      <w:r w:rsidR="00AE4FC7">
        <w:t>ecclesiastical enclosure</w:t>
      </w:r>
      <w:r>
        <w:t>. A</w:t>
      </w:r>
      <w:r w:rsidR="00AE4FC7">
        <w:t>ntiquarian reports state that a</w:t>
      </w:r>
      <w:r>
        <w:t xml:space="preserve"> graveyard, near St. Crispin’s Cell, </w:t>
      </w:r>
      <w:r w:rsidR="00AE4FC7">
        <w:t>was dug up by Colonel</w:t>
      </w:r>
      <w:r>
        <w:t xml:space="preserve"> Tarrant, owner of nearby Tarrant’s farmhouse</w:t>
      </w:r>
      <w:r w:rsidR="00AE4FC7">
        <w:t xml:space="preserve"> in the 18</w:t>
      </w:r>
      <w:r w:rsidR="00AE4FC7" w:rsidRPr="00AE4FC7">
        <w:t>th</w:t>
      </w:r>
      <w:r w:rsidR="00AE4FC7">
        <w:t xml:space="preserve"> century</w:t>
      </w:r>
      <w:r>
        <w:t>.</w:t>
      </w:r>
      <w:r w:rsidR="0098565B">
        <w:t xml:space="preserve"> These burials may have related to</w:t>
      </w:r>
      <w:r>
        <w:t xml:space="preserve"> </w:t>
      </w:r>
      <w:r w:rsidR="0098565B">
        <w:t>an earlier foundation.</w:t>
      </w:r>
    </w:p>
    <w:p w:rsidR="00122791" w:rsidRDefault="00122791" w:rsidP="00114035">
      <w:pPr>
        <w:jc w:val="both"/>
      </w:pPr>
      <w:r>
        <w:t>Th</w:t>
      </w:r>
      <w:r w:rsidR="00F0071A">
        <w:t xml:space="preserve">e </w:t>
      </w:r>
      <w:r w:rsidR="0098565B">
        <w:t xml:space="preserve">Manor of </w:t>
      </w:r>
      <w:proofErr w:type="spellStart"/>
      <w:r w:rsidR="0098565B">
        <w:t>Rathdown</w:t>
      </w:r>
      <w:proofErr w:type="spellEnd"/>
      <w:r w:rsidR="00F0071A">
        <w:t xml:space="preserve"> is described in 1534 as ‘</w:t>
      </w:r>
      <w:r>
        <w:t>containing a Cast</w:t>
      </w:r>
      <w:r w:rsidR="00F0071A">
        <w:t xml:space="preserve">le, 20 </w:t>
      </w:r>
      <w:proofErr w:type="spellStart"/>
      <w:r w:rsidR="00F0071A">
        <w:t>messuages</w:t>
      </w:r>
      <w:proofErr w:type="spellEnd"/>
      <w:r w:rsidR="00F0071A">
        <w:t>, 248 acres, a water-m</w:t>
      </w:r>
      <w:r>
        <w:t xml:space="preserve">ill and a river called the </w:t>
      </w:r>
      <w:r w:rsidR="00F0071A">
        <w:t>‘</w:t>
      </w:r>
      <w:r>
        <w:t xml:space="preserve">Water of </w:t>
      </w:r>
      <w:proofErr w:type="spellStart"/>
      <w:r>
        <w:t>Rathdown</w:t>
      </w:r>
      <w:proofErr w:type="spellEnd"/>
      <w:r w:rsidR="00F0071A">
        <w:t>’</w:t>
      </w:r>
      <w:r w:rsidR="006F30B6">
        <w:t xml:space="preserve"> </w:t>
      </w:r>
      <w:r w:rsidR="004F249A">
        <w:t xml:space="preserve">(Figure 4) </w:t>
      </w:r>
      <w:r w:rsidR="006F30B6">
        <w:t xml:space="preserve">as well as a </w:t>
      </w:r>
      <w:proofErr w:type="spellStart"/>
      <w:r w:rsidR="006F30B6">
        <w:t>Crykka</w:t>
      </w:r>
      <w:proofErr w:type="spellEnd"/>
      <w:r w:rsidR="006F30B6">
        <w:t xml:space="preserve"> (</w:t>
      </w:r>
      <w:r>
        <w:t>small inlet/ bay)</w:t>
      </w:r>
      <w:r w:rsidR="0098565B">
        <w:t xml:space="preserve"> which may indicate a port</w:t>
      </w:r>
      <w:r>
        <w:t>.</w:t>
      </w:r>
      <w:r w:rsidR="0098565B">
        <w:t xml:space="preserve"> </w:t>
      </w:r>
      <w:r>
        <w:t xml:space="preserve">Greystones first appears on the map of Wicklow in 1760, though the hamlets of Redford and </w:t>
      </w:r>
      <w:proofErr w:type="spellStart"/>
      <w:r>
        <w:t>Rathdown</w:t>
      </w:r>
      <w:proofErr w:type="spellEnd"/>
      <w:r>
        <w:t xml:space="preserve"> are shown on </w:t>
      </w:r>
      <w:proofErr w:type="spellStart"/>
      <w:r>
        <w:t>Senex</w:t>
      </w:r>
      <w:proofErr w:type="spellEnd"/>
      <w:r>
        <w:t xml:space="preserve"> and Maxwell’s Map of Irel</w:t>
      </w:r>
      <w:r w:rsidR="006F30B6">
        <w:t>and 1712</w:t>
      </w:r>
      <w:r w:rsidR="006F30B6" w:rsidRPr="0098565B">
        <w:t>.</w:t>
      </w:r>
      <w:r w:rsidR="006F30B6">
        <w:t xml:space="preserve"> </w:t>
      </w:r>
      <w:r>
        <w:t xml:space="preserve">Evidence of </w:t>
      </w:r>
      <w:r w:rsidR="006F30B6">
        <w:t>a</w:t>
      </w:r>
      <w:r>
        <w:t xml:space="preserve"> village was discovered in the 18</w:t>
      </w:r>
      <w:r w:rsidRPr="006F30B6">
        <w:t>th</w:t>
      </w:r>
      <w:r>
        <w:t xml:space="preserve"> century, when the draining of a field resulted in the discovering of the remains of a paved street. The medieval village was the centre of the Barony of </w:t>
      </w:r>
      <w:proofErr w:type="spellStart"/>
      <w:r>
        <w:t>Rathdown</w:t>
      </w:r>
      <w:proofErr w:type="spellEnd"/>
      <w:r>
        <w:t xml:space="preserve">, which stretched from </w:t>
      </w:r>
      <w:proofErr w:type="spellStart"/>
      <w:r>
        <w:t>Delgany</w:t>
      </w:r>
      <w:proofErr w:type="spellEnd"/>
      <w:r>
        <w:t xml:space="preserve"> to </w:t>
      </w:r>
      <w:proofErr w:type="spellStart"/>
      <w:r>
        <w:t>Merrion</w:t>
      </w:r>
      <w:proofErr w:type="spellEnd"/>
      <w:r>
        <w:t xml:space="preserve"> Gates in Dublin.</w:t>
      </w:r>
      <w:r w:rsidR="00F0071A">
        <w:t xml:space="preserve"> </w:t>
      </w:r>
      <w:r>
        <w:t xml:space="preserve">Canon </w:t>
      </w:r>
      <w:r w:rsidR="008B01C2">
        <w:t>Digby Scott</w:t>
      </w:r>
      <w:r>
        <w:t>,</w:t>
      </w:r>
      <w:r w:rsidR="00816B79">
        <w:t xml:space="preserve"> </w:t>
      </w:r>
      <w:r w:rsidR="00FA28EA">
        <w:t xml:space="preserve">in his book </w:t>
      </w:r>
      <w:proofErr w:type="gramStart"/>
      <w:r w:rsidR="00FA28EA" w:rsidRPr="00FA28EA">
        <w:rPr>
          <w:i/>
        </w:rPr>
        <w:t>The</w:t>
      </w:r>
      <w:proofErr w:type="gramEnd"/>
      <w:r w:rsidR="00FA28EA" w:rsidRPr="00FA28EA">
        <w:rPr>
          <w:i/>
        </w:rPr>
        <w:t xml:space="preserve"> stones of Bra</w:t>
      </w:r>
      <w:r w:rsidR="00FA28EA">
        <w:t>y</w:t>
      </w:r>
      <w:r w:rsidR="00962AF0">
        <w:t>, describes it as “</w:t>
      </w:r>
      <w:r>
        <w:t xml:space="preserve">one of </w:t>
      </w:r>
      <w:r w:rsidR="006F30B6">
        <w:t>the finest Baronies in Ireland”</w:t>
      </w:r>
      <w:r>
        <w:t xml:space="preserve">. </w:t>
      </w:r>
    </w:p>
    <w:p w:rsidR="00FA28EA" w:rsidRDefault="00FA28EA" w:rsidP="00FA28EA">
      <w:pPr>
        <w:jc w:val="center"/>
      </w:pPr>
      <w:r>
        <w:rPr>
          <w:noProof/>
          <w:lang w:val="en-IE" w:eastAsia="en-IE"/>
        </w:rPr>
        <w:lastRenderedPageBreak/>
        <w:drawing>
          <wp:inline distT="0" distB="0" distL="0" distR="0" wp14:anchorId="4840B2CA" wp14:editId="6A318D00">
            <wp:extent cx="5731510" cy="3867545"/>
            <wp:effectExtent l="19050" t="1905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867545"/>
                    </a:xfrm>
                    <a:prstGeom prst="rect">
                      <a:avLst/>
                    </a:prstGeom>
                    <a:ln>
                      <a:solidFill>
                        <a:schemeClr val="accent1"/>
                      </a:solidFill>
                    </a:ln>
                  </pic:spPr>
                </pic:pic>
              </a:graphicData>
            </a:graphic>
          </wp:inline>
        </w:drawing>
      </w:r>
    </w:p>
    <w:p w:rsidR="004F249A" w:rsidRDefault="004F249A" w:rsidP="00FA28EA">
      <w:pPr>
        <w:jc w:val="center"/>
      </w:pPr>
      <w:r>
        <w:t xml:space="preserve">(Figure 4: The Down Survey Barony Map of </w:t>
      </w:r>
      <w:proofErr w:type="spellStart"/>
      <w:r>
        <w:t>Rathdown</w:t>
      </w:r>
      <w:proofErr w:type="spellEnd"/>
      <w:r>
        <w:t xml:space="preserve"> with the castle visible)</w:t>
      </w:r>
    </w:p>
    <w:p w:rsidR="00FA28EA" w:rsidRPr="00FA28EA" w:rsidRDefault="00122791" w:rsidP="00A8102B">
      <w:pPr>
        <w:jc w:val="both"/>
      </w:pPr>
      <w:r>
        <w:t>Tarrant’s Farmhouse is an early two-storey house, built c.1710.</w:t>
      </w:r>
      <w:r w:rsidR="0098565B">
        <w:t xml:space="preserve"> </w:t>
      </w:r>
      <w:r>
        <w:t xml:space="preserve">The farmhouse is of considerable architectural and aesthetic interest for the quality of random field-stone work of almost flint-like quality, and the incorporation of granite slabs </w:t>
      </w:r>
      <w:r w:rsidR="00816B79">
        <w:t>which may have been taken from</w:t>
      </w:r>
      <w:r>
        <w:t xml:space="preserve"> </w:t>
      </w:r>
      <w:proofErr w:type="spellStart"/>
      <w:r>
        <w:t>Rathdown</w:t>
      </w:r>
      <w:proofErr w:type="spellEnd"/>
      <w:r>
        <w:t xml:space="preserve"> Castle</w:t>
      </w:r>
      <w:r w:rsidR="0098565B">
        <w:t xml:space="preserve"> itself</w:t>
      </w:r>
      <w:r>
        <w:t>. In 1771, it became the home of Col. Charles Tarrant. Tarrant was a reputed antiquarian, surveyor, architect, artist and cart</w:t>
      </w:r>
      <w:r w:rsidR="00816B79">
        <w:t xml:space="preserve">ographer </w:t>
      </w:r>
      <w:r>
        <w:t>who worked with the Wide Streets Commission on the layout of Georgian Dublin, and supervised the building of the Grand Canal.</w:t>
      </w:r>
      <w:r w:rsidR="00816B79">
        <w:t xml:space="preserve"> </w:t>
      </w:r>
      <w:r>
        <w:t xml:space="preserve">The rumour that he organised the levelling of the remains of </w:t>
      </w:r>
      <w:proofErr w:type="spellStart"/>
      <w:r>
        <w:t>Rathdown</w:t>
      </w:r>
      <w:proofErr w:type="spellEnd"/>
      <w:r>
        <w:t xml:space="preserve"> village would seem to be out of character. The farmhouse was occupied into the 1980’s. </w:t>
      </w:r>
      <w:r w:rsidR="00816B79">
        <w:t>From this point on</w:t>
      </w:r>
      <w:r>
        <w:t xml:space="preserve"> it has gradually become a ruin.    </w:t>
      </w:r>
    </w:p>
    <w:p w:rsidR="00816B79" w:rsidRPr="00FA28EA" w:rsidRDefault="00FA28EA" w:rsidP="00816B79">
      <w:pPr>
        <w:jc w:val="both"/>
        <w:rPr>
          <w:i/>
        </w:rPr>
      </w:pPr>
      <w:r>
        <w:rPr>
          <w:i/>
        </w:rPr>
        <w:t>Previous I</w:t>
      </w:r>
      <w:r w:rsidR="00816B79" w:rsidRPr="00FA28EA">
        <w:rPr>
          <w:i/>
        </w:rPr>
        <w:t>nvestigations at the site</w:t>
      </w:r>
    </w:p>
    <w:p w:rsidR="00816B79" w:rsidRPr="00816B79" w:rsidRDefault="00816B79" w:rsidP="00816B79">
      <w:pPr>
        <w:jc w:val="both"/>
        <w:rPr>
          <w:highlight w:val="yellow"/>
        </w:rPr>
      </w:pPr>
      <w:r w:rsidRPr="00962AF0">
        <w:t xml:space="preserve">In 1990, the site was threatened by proposed development. An intensive project of archaeological and historical investigation was launched, driven by local residents. The resulting society, ‘The Friends of Historic </w:t>
      </w:r>
      <w:proofErr w:type="spellStart"/>
      <w:r w:rsidRPr="00962AF0">
        <w:t>Rathdown</w:t>
      </w:r>
      <w:proofErr w:type="spellEnd"/>
      <w:r w:rsidRPr="00962AF0">
        <w:t xml:space="preserve">’ published a book in 1993 which detailed </w:t>
      </w:r>
      <w:r w:rsidR="00FA28EA" w:rsidRPr="00962AF0">
        <w:t>the history of the site and presented the ensemble of</w:t>
      </w:r>
      <w:r w:rsidRPr="00962AF0">
        <w:t xml:space="preserve"> information gathered. </w:t>
      </w:r>
      <w:r w:rsidR="00FA28EA" w:rsidRPr="00962AF0">
        <w:t>As a result of vigorous campaigning, the proposed scale of the proposed development</w:t>
      </w:r>
      <w:r w:rsidRPr="00962AF0">
        <w:t xml:space="preserve"> </w:t>
      </w:r>
      <w:r w:rsidR="00FA28EA" w:rsidRPr="00962AF0">
        <w:t>was curtailed and Wicklow County Council</w:t>
      </w:r>
      <w:r w:rsidRPr="00962AF0">
        <w:t xml:space="preserve"> acquired the land</w:t>
      </w:r>
      <w:r>
        <w:t xml:space="preserve"> surrounding </w:t>
      </w:r>
      <w:r w:rsidR="00FA28EA">
        <w:t>St. Crispin’s Cell</w:t>
      </w:r>
      <w:r>
        <w:t xml:space="preserve"> and Tarrant’s farmhouse</w:t>
      </w:r>
      <w:r w:rsidR="00FA28EA">
        <w:t xml:space="preserve"> in order to preserve both the upstanding and subsurface archaeology</w:t>
      </w:r>
      <w:r>
        <w:t xml:space="preserve">. A huge debt is owed to those involved in the original crusade. Without their actions, </w:t>
      </w:r>
      <w:proofErr w:type="spellStart"/>
      <w:r>
        <w:t>Rathdown</w:t>
      </w:r>
      <w:proofErr w:type="spellEnd"/>
      <w:r>
        <w:t>, as we know it, would not have survived for this and future generations.</w:t>
      </w:r>
    </w:p>
    <w:p w:rsidR="00FA28EA" w:rsidRPr="00A91F42" w:rsidRDefault="00FA28EA" w:rsidP="00FA28EA">
      <w:pPr>
        <w:jc w:val="both"/>
        <w:rPr>
          <w:i/>
        </w:rPr>
      </w:pPr>
      <w:r w:rsidRPr="00A91F42">
        <w:rPr>
          <w:i/>
        </w:rPr>
        <w:t>Issues affecting the site</w:t>
      </w:r>
    </w:p>
    <w:p w:rsidR="004758E7" w:rsidRDefault="004758E7" w:rsidP="00FA28EA">
      <w:pPr>
        <w:jc w:val="both"/>
      </w:pPr>
      <w:r>
        <w:t xml:space="preserve">Despite the action taken by the local community 20 years ago, </w:t>
      </w:r>
      <w:r w:rsidR="00C52DA6">
        <w:t xml:space="preserve">there has been </w:t>
      </w:r>
      <w:proofErr w:type="gramStart"/>
      <w:r w:rsidR="00C52DA6">
        <w:t>a backslide</w:t>
      </w:r>
      <w:proofErr w:type="gramEnd"/>
      <w:r w:rsidR="00C52DA6">
        <w:t xml:space="preserve"> in the intervening years </w:t>
      </w:r>
      <w:r w:rsidR="00347E78">
        <w:t xml:space="preserve">with local appreciation of the importance of the site no longer as focused as it once was. A complicating factor has been the decline of the field surrounding St. Crispin’s Cell which in recent years has become overgrown and has been the site of anti-social behaviour and illegal dumping. </w:t>
      </w:r>
    </w:p>
    <w:p w:rsidR="002B35A8" w:rsidRDefault="00962AF0" w:rsidP="00A8102B">
      <w:pPr>
        <w:jc w:val="both"/>
      </w:pPr>
      <w:r>
        <w:t>In addition to these problems, a</w:t>
      </w:r>
      <w:r w:rsidR="00FA28EA">
        <w:t>ggressive coastal erosion, making inroads into the glacial soils of the site, has also been responsible for carrying away valuable archaeological information</w:t>
      </w:r>
      <w:r>
        <w:t xml:space="preserve"> at the site of the castle</w:t>
      </w:r>
      <w:r w:rsidR="00FA28EA">
        <w:t>.</w:t>
      </w:r>
      <w:r>
        <w:t xml:space="preserve">  </w:t>
      </w:r>
      <w:r w:rsidR="00FA28EA">
        <w:t xml:space="preserve">The strong erosion, if not stopped, will soon cause the underground remains of </w:t>
      </w:r>
      <w:proofErr w:type="spellStart"/>
      <w:r w:rsidR="00FA28EA">
        <w:t>Rathdown</w:t>
      </w:r>
      <w:proofErr w:type="spellEnd"/>
      <w:r w:rsidR="00FA28EA">
        <w:t xml:space="preserve"> Castle site to wash into the sea.</w:t>
      </w:r>
    </w:p>
    <w:p w:rsidR="002B35A8" w:rsidRPr="00F4718D" w:rsidRDefault="00B43F9A" w:rsidP="00A8102B">
      <w:pPr>
        <w:jc w:val="both"/>
        <w:rPr>
          <w:i/>
        </w:rPr>
      </w:pPr>
      <w:r>
        <w:rPr>
          <w:i/>
        </w:rPr>
        <w:t xml:space="preserve">Community Archaeology </w:t>
      </w:r>
      <w:r w:rsidR="00F4718D" w:rsidRPr="00F4718D">
        <w:rPr>
          <w:i/>
        </w:rPr>
        <w:t>Geophysical survey results</w:t>
      </w:r>
    </w:p>
    <w:p w:rsidR="00347E78" w:rsidRDefault="00347E78" w:rsidP="00F4718D">
      <w:pPr>
        <w:jc w:val="both"/>
      </w:pPr>
      <w:r>
        <w:t>These negative effects on the local heritage prompted Greystones Tidy Towns</w:t>
      </w:r>
      <w:r w:rsidR="0098565B">
        <w:t xml:space="preserve"> and the Redford Park Residents Association</w:t>
      </w:r>
      <w:r>
        <w:t xml:space="preserve"> to take action and, with the support of Wicklow County Council, interpretive panels were designed, a new pathway installed and the vegetation cleared</w:t>
      </w:r>
      <w:r w:rsidR="0098565B">
        <w:t xml:space="preserve"> </w:t>
      </w:r>
      <w:r w:rsidR="0098565B">
        <w:t>(</w:t>
      </w:r>
      <w:r w:rsidR="0098565B" w:rsidRPr="0098565B">
        <w:t>Figure 5</w:t>
      </w:r>
      <w:r w:rsidR="0098565B">
        <w:t>)</w:t>
      </w:r>
      <w:r>
        <w:t xml:space="preserve">. As a part of this initiative, a geophysical survey of the St. Crispin’s site and the field encompassing the north of the </w:t>
      </w:r>
      <w:proofErr w:type="spellStart"/>
      <w:r>
        <w:t>Rathdown</w:t>
      </w:r>
      <w:proofErr w:type="spellEnd"/>
      <w:r>
        <w:t xml:space="preserve"> Castle site was commissioned.  </w:t>
      </w:r>
    </w:p>
    <w:p w:rsidR="00BB3844" w:rsidRDefault="00BB3844" w:rsidP="00F4718D">
      <w:pPr>
        <w:jc w:val="both"/>
      </w:pPr>
      <w:r w:rsidRPr="00BB3844">
        <w:rPr>
          <w:noProof/>
          <w:lang w:val="en-IE" w:eastAsia="en-IE"/>
        </w:rPr>
        <w:drawing>
          <wp:inline distT="0" distB="0" distL="0" distR="0">
            <wp:extent cx="5731510" cy="4298633"/>
            <wp:effectExtent l="0" t="0" r="2540" b="6985"/>
            <wp:docPr id="10" name="Picture 10" descr="Z:\J3011 - St Crispins\Report\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J3011 - St Crispins\Report\Figure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BB3844" w:rsidRDefault="00BB3844" w:rsidP="00BB3844">
      <w:pPr>
        <w:jc w:val="center"/>
      </w:pPr>
      <w:r>
        <w:t>Figure 5: members of the Redford Park Resident’s Association on new pathway onsite</w:t>
      </w:r>
      <w:bookmarkStart w:id="0" w:name="_GoBack"/>
      <w:bookmarkEnd w:id="0"/>
    </w:p>
    <w:p w:rsidR="00F4718D" w:rsidRDefault="000F1EED" w:rsidP="00F4718D">
      <w:pPr>
        <w:jc w:val="both"/>
      </w:pPr>
      <w:r>
        <w:t>A</w:t>
      </w:r>
      <w:r w:rsidR="00F4718D">
        <w:t xml:space="preserve"> gr</w:t>
      </w:r>
      <w:r>
        <w:t xml:space="preserve">adiometer and resistance survey </w:t>
      </w:r>
      <w:r w:rsidR="0098565B">
        <w:t>was</w:t>
      </w:r>
      <w:r>
        <w:t xml:space="preserve"> undertaken in September 2016 </w:t>
      </w:r>
      <w:r w:rsidR="0098565B">
        <w:t xml:space="preserve">by Joanna Leigh </w:t>
      </w:r>
      <w:r>
        <w:t>(Figure</w:t>
      </w:r>
      <w:r w:rsidR="006F30B6">
        <w:t xml:space="preserve"> </w:t>
      </w:r>
      <w:r w:rsidR="004F249A">
        <w:t>6</w:t>
      </w:r>
      <w:r>
        <w:t xml:space="preserve">).  </w:t>
      </w:r>
      <w:r w:rsidR="00F4718D">
        <w:t xml:space="preserve">The gradiometer data </w:t>
      </w:r>
      <w:r>
        <w:t>in Areas A and B were</w:t>
      </w:r>
      <w:r w:rsidR="00F4718D">
        <w:t xml:space="preserve"> </w:t>
      </w:r>
      <w:r w:rsidR="007C7D66">
        <w:t xml:space="preserve">affected by </w:t>
      </w:r>
      <w:r w:rsidR="00F4718D">
        <w:t>modern magnetic disturbance, mostly resulting fro</w:t>
      </w:r>
      <w:r w:rsidR="007C7D66">
        <w:t xml:space="preserve">m the adjacent DART train line. </w:t>
      </w:r>
      <w:r w:rsidR="00F4718D">
        <w:t xml:space="preserve">The resistance survey in Area was severely </w:t>
      </w:r>
      <w:r w:rsidR="007C7D66">
        <w:t xml:space="preserve">affected by contact resistance, </w:t>
      </w:r>
      <w:r w:rsidR="00F4718D">
        <w:t>resulting from the densely matted vegetation. Never</w:t>
      </w:r>
      <w:r w:rsidR="007C7D66">
        <w:t xml:space="preserve">theless, responses of potential </w:t>
      </w:r>
      <w:r w:rsidR="00F4718D">
        <w:t>interest were recorded.</w:t>
      </w:r>
    </w:p>
    <w:p w:rsidR="000F1EED" w:rsidRDefault="000F1EED" w:rsidP="00F4718D">
      <w:pPr>
        <w:jc w:val="both"/>
      </w:pPr>
    </w:p>
    <w:p w:rsidR="000F1EED" w:rsidRDefault="000F1EED" w:rsidP="000F1EED">
      <w:pPr>
        <w:jc w:val="center"/>
      </w:pPr>
      <w:r>
        <w:rPr>
          <w:noProof/>
          <w:lang w:val="en-IE" w:eastAsia="en-IE"/>
        </w:rPr>
        <w:drawing>
          <wp:inline distT="0" distB="0" distL="0" distR="0" wp14:anchorId="14D3F3F9" wp14:editId="785AEF1E">
            <wp:extent cx="5731510" cy="4460903"/>
            <wp:effectExtent l="19050" t="1905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4460903"/>
                    </a:xfrm>
                    <a:prstGeom prst="rect">
                      <a:avLst/>
                    </a:prstGeom>
                    <a:ln>
                      <a:solidFill>
                        <a:schemeClr val="accent1"/>
                      </a:solidFill>
                    </a:ln>
                  </pic:spPr>
                </pic:pic>
              </a:graphicData>
            </a:graphic>
          </wp:inline>
        </w:drawing>
      </w:r>
    </w:p>
    <w:p w:rsidR="006F30B6" w:rsidRDefault="004F249A" w:rsidP="000F1EED">
      <w:pPr>
        <w:jc w:val="center"/>
      </w:pPr>
      <w:r>
        <w:t>(Figure 6: Geophysical survey areas)</w:t>
      </w:r>
    </w:p>
    <w:p w:rsidR="00F4718D" w:rsidRDefault="000F1EED" w:rsidP="00F4718D">
      <w:pPr>
        <w:jc w:val="both"/>
      </w:pPr>
      <w:r>
        <w:t xml:space="preserve">In </w:t>
      </w:r>
      <w:r w:rsidR="00F4718D">
        <w:t>Area A (St Crispin’s Church)</w:t>
      </w:r>
      <w:r w:rsidR="007C7D66">
        <w:t xml:space="preserve"> </w:t>
      </w:r>
      <w:r>
        <w:t>t</w:t>
      </w:r>
      <w:r w:rsidR="00F4718D">
        <w:t xml:space="preserve">he gradiometer survey identified responses </w:t>
      </w:r>
      <w:r w:rsidR="0098565B">
        <w:t>likely to</w:t>
      </w:r>
      <w:r w:rsidR="007C7D66">
        <w:t xml:space="preserve"> represent ditch-type </w:t>
      </w:r>
      <w:r w:rsidR="00F4718D">
        <w:t>features, perhaps associated with a small field</w:t>
      </w:r>
      <w:r w:rsidR="007C7D66">
        <w:t xml:space="preserve"> system extending from the, now </w:t>
      </w:r>
      <w:r w:rsidR="00F4718D">
        <w:t>ruined, St Crispin’s Church</w:t>
      </w:r>
      <w:r w:rsidR="004F249A">
        <w:t xml:space="preserve"> (Figure 7)</w:t>
      </w:r>
      <w:r w:rsidR="00F4718D">
        <w:t>.</w:t>
      </w:r>
    </w:p>
    <w:p w:rsidR="000F1EED" w:rsidRDefault="000F1EED" w:rsidP="000F1EED">
      <w:pPr>
        <w:jc w:val="center"/>
      </w:pPr>
      <w:r>
        <w:rPr>
          <w:noProof/>
          <w:lang w:val="en-IE" w:eastAsia="en-IE"/>
        </w:rPr>
        <w:drawing>
          <wp:inline distT="0" distB="0" distL="0" distR="0" wp14:anchorId="21C48F3A" wp14:editId="75FEA9F8">
            <wp:extent cx="5731510" cy="5943107"/>
            <wp:effectExtent l="19050" t="1905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5943107"/>
                    </a:xfrm>
                    <a:prstGeom prst="rect">
                      <a:avLst/>
                    </a:prstGeom>
                    <a:ln>
                      <a:solidFill>
                        <a:schemeClr val="accent1"/>
                      </a:solidFill>
                    </a:ln>
                  </pic:spPr>
                </pic:pic>
              </a:graphicData>
            </a:graphic>
          </wp:inline>
        </w:drawing>
      </w:r>
    </w:p>
    <w:p w:rsidR="004F249A" w:rsidRDefault="004F249A" w:rsidP="000F1EED">
      <w:pPr>
        <w:jc w:val="center"/>
      </w:pPr>
      <w:r>
        <w:t>(Figure 7: Gradiometer results in Area A)</w:t>
      </w:r>
    </w:p>
    <w:p w:rsidR="00F4718D" w:rsidRDefault="00F4718D" w:rsidP="00F4718D">
      <w:pPr>
        <w:jc w:val="both"/>
      </w:pPr>
      <w:r>
        <w:t>Parallel faint linear trends to the north of the church</w:t>
      </w:r>
      <w:r w:rsidR="007C7D66">
        <w:t xml:space="preserve"> are evident in the gradiometer </w:t>
      </w:r>
      <w:r>
        <w:t xml:space="preserve">data. These show some correlation with the results </w:t>
      </w:r>
      <w:r w:rsidR="007C7D66">
        <w:t xml:space="preserve">of the resistance survey. It is </w:t>
      </w:r>
      <w:r>
        <w:t>possible that the outer boundary of the church is located here</w:t>
      </w:r>
      <w:r w:rsidR="004F249A">
        <w:t xml:space="preserve"> (Figure 8)</w:t>
      </w:r>
      <w:r>
        <w:t>.</w:t>
      </w:r>
    </w:p>
    <w:p w:rsidR="000F1EED" w:rsidRDefault="000F1EED" w:rsidP="000F1EED">
      <w:pPr>
        <w:jc w:val="center"/>
      </w:pPr>
      <w:r>
        <w:rPr>
          <w:noProof/>
          <w:lang w:val="en-IE" w:eastAsia="en-IE"/>
        </w:rPr>
        <w:drawing>
          <wp:inline distT="0" distB="0" distL="0" distR="0" wp14:anchorId="6FC1B31D" wp14:editId="750161FB">
            <wp:extent cx="5731510" cy="5750240"/>
            <wp:effectExtent l="19050" t="1905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5750240"/>
                    </a:xfrm>
                    <a:prstGeom prst="rect">
                      <a:avLst/>
                    </a:prstGeom>
                    <a:ln>
                      <a:solidFill>
                        <a:schemeClr val="accent1"/>
                      </a:solidFill>
                    </a:ln>
                  </pic:spPr>
                </pic:pic>
              </a:graphicData>
            </a:graphic>
          </wp:inline>
        </w:drawing>
      </w:r>
    </w:p>
    <w:p w:rsidR="004F249A" w:rsidRDefault="004F249A" w:rsidP="000F1EED">
      <w:pPr>
        <w:jc w:val="center"/>
      </w:pPr>
      <w:r>
        <w:t>(Figure 8: Resistance survey results, Area A)</w:t>
      </w:r>
    </w:p>
    <w:p w:rsidR="00F4718D" w:rsidRDefault="00F4718D" w:rsidP="00F4718D">
      <w:pPr>
        <w:jc w:val="both"/>
      </w:pPr>
      <w:r>
        <w:t xml:space="preserve">In the west of Area A, both the gradiometer and </w:t>
      </w:r>
      <w:r w:rsidR="007C7D66">
        <w:t xml:space="preserve">resistance survey detected </w:t>
      </w:r>
      <w:r>
        <w:t>linear trends and responses (6) and (D). These c</w:t>
      </w:r>
      <w:r w:rsidR="007C7D66">
        <w:t xml:space="preserve">orrelate with the location of a </w:t>
      </w:r>
      <w:r>
        <w:t>recorded Hollow-way (WI008:072).</w:t>
      </w:r>
      <w:r w:rsidR="000F1EED">
        <w:t xml:space="preserve"> </w:t>
      </w:r>
      <w:r>
        <w:t>A cluster of responses (5) in the gradiometer data m</w:t>
      </w:r>
      <w:r w:rsidR="007C7D66">
        <w:t xml:space="preserve">ay represent pit-type features. </w:t>
      </w:r>
      <w:r>
        <w:t xml:space="preserve">There are no corresponding responses in the resistance </w:t>
      </w:r>
      <w:r w:rsidR="007C7D66">
        <w:t xml:space="preserve">survey and interpretation </w:t>
      </w:r>
      <w:r>
        <w:t xml:space="preserve">is cautious. This may </w:t>
      </w:r>
      <w:r w:rsidR="007C7D66">
        <w:t xml:space="preserve">represent more recent activity. </w:t>
      </w:r>
    </w:p>
    <w:p w:rsidR="00962AF0" w:rsidRDefault="000F1EED" w:rsidP="00F4718D">
      <w:pPr>
        <w:jc w:val="both"/>
      </w:pPr>
      <w:r>
        <w:t>In Area B, d</w:t>
      </w:r>
      <w:r w:rsidR="00F4718D">
        <w:t xml:space="preserve">etailed gradiometer survey was positioned to </w:t>
      </w:r>
      <w:r w:rsidR="007C7D66">
        <w:t xml:space="preserve">investigate the recorded moated </w:t>
      </w:r>
      <w:r w:rsidR="00F4718D">
        <w:t>site</w:t>
      </w:r>
      <w:r w:rsidRPr="000F1EED">
        <w:t xml:space="preserve"> </w:t>
      </w:r>
      <w:r>
        <w:t>(WI008:011001)</w:t>
      </w:r>
      <w:r w:rsidR="00F4718D">
        <w:t xml:space="preserve">. The results detected responses indicative </w:t>
      </w:r>
      <w:r w:rsidR="007C7D66">
        <w:t xml:space="preserve">of archaeological activity. The </w:t>
      </w:r>
      <w:r w:rsidR="00F4718D">
        <w:t>responses identified are fragmented. There is cl</w:t>
      </w:r>
      <w:r w:rsidR="007C7D66">
        <w:t>ear correlation with the</w:t>
      </w:r>
      <w:r>
        <w:t xml:space="preserve"> Cambridge Series</w:t>
      </w:r>
      <w:r w:rsidR="007C7D66">
        <w:t xml:space="preserve"> aerial </w:t>
      </w:r>
      <w:r w:rsidR="00F4718D">
        <w:t xml:space="preserve">photograph </w:t>
      </w:r>
      <w:r>
        <w:t>of the 1960s (</w:t>
      </w:r>
      <w:r w:rsidR="00F4718D">
        <w:t>Figure</w:t>
      </w:r>
      <w:r w:rsidR="0098565B">
        <w:t xml:space="preserve"> 9</w:t>
      </w:r>
      <w:r w:rsidR="00F4718D">
        <w:t>) but much of the site has r</w:t>
      </w:r>
      <w:r w:rsidR="007C7D66">
        <w:t xml:space="preserve">emained undetected in the data, </w:t>
      </w:r>
      <w:r w:rsidR="00F4718D">
        <w:t xml:space="preserve">with the responses identified having a fragmented appearance. </w:t>
      </w:r>
      <w:r w:rsidR="007C7D66">
        <w:t xml:space="preserve">This suggests this </w:t>
      </w:r>
      <w:r w:rsidR="00F4718D">
        <w:t>site has been heavily plough damaged. Nevertheles</w:t>
      </w:r>
      <w:r w:rsidR="007C7D66">
        <w:t xml:space="preserve">s, the responses are indicative </w:t>
      </w:r>
      <w:r w:rsidR="00F4718D">
        <w:t>of a former field system, with ditched boundary featu</w:t>
      </w:r>
      <w:r w:rsidR="007C7D66">
        <w:t>res and clear ploughing trends</w:t>
      </w:r>
      <w:r w:rsidR="004F249A">
        <w:t xml:space="preserve"> (Figure </w:t>
      </w:r>
      <w:r w:rsidR="0098565B">
        <w:t>10</w:t>
      </w:r>
      <w:r w:rsidR="004F249A">
        <w:t>)</w:t>
      </w:r>
      <w:r w:rsidR="007C7D66">
        <w:t xml:space="preserve">. </w:t>
      </w:r>
    </w:p>
    <w:p w:rsidR="004F249A" w:rsidRDefault="004F249A" w:rsidP="004F249A">
      <w:pPr>
        <w:jc w:val="center"/>
      </w:pPr>
      <w:r>
        <w:rPr>
          <w:noProof/>
          <w:lang w:val="en-IE" w:eastAsia="en-IE"/>
        </w:rPr>
        <w:drawing>
          <wp:inline distT="0" distB="0" distL="0" distR="0" wp14:anchorId="7F3DDF15" wp14:editId="4A29F749">
            <wp:extent cx="5731510" cy="4007771"/>
            <wp:effectExtent l="19050" t="1905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4007771"/>
                    </a:xfrm>
                    <a:prstGeom prst="rect">
                      <a:avLst/>
                    </a:prstGeom>
                    <a:ln>
                      <a:solidFill>
                        <a:schemeClr val="accent1"/>
                      </a:solidFill>
                    </a:ln>
                  </pic:spPr>
                </pic:pic>
              </a:graphicData>
            </a:graphic>
          </wp:inline>
        </w:drawing>
      </w:r>
    </w:p>
    <w:p w:rsidR="004F249A" w:rsidRDefault="004F249A" w:rsidP="004F249A">
      <w:pPr>
        <w:jc w:val="center"/>
      </w:pPr>
      <w:r>
        <w:t xml:space="preserve">Figure </w:t>
      </w:r>
      <w:r w:rsidR="005D0112">
        <w:t>10</w:t>
      </w:r>
      <w:r>
        <w:t>: Interpreted survey results in Area B</w:t>
      </w:r>
    </w:p>
    <w:p w:rsidR="002B35A8" w:rsidRDefault="00F4718D" w:rsidP="00F4718D">
      <w:pPr>
        <w:jc w:val="both"/>
      </w:pPr>
      <w:r>
        <w:t>The survey has</w:t>
      </w:r>
      <w:r w:rsidR="00962AF0">
        <w:t xml:space="preserve"> successfully</w:t>
      </w:r>
      <w:r>
        <w:t xml:space="preserve"> provided confirmation of an archaeological site at the l</w:t>
      </w:r>
      <w:r w:rsidR="007C7D66">
        <w:t xml:space="preserve">ocation of </w:t>
      </w:r>
      <w:r w:rsidR="00962AF0">
        <w:t xml:space="preserve">the recorded moated site and, in addition to medieval features in the field </w:t>
      </w:r>
      <w:r w:rsidR="005D0112">
        <w:t xml:space="preserve">surrounding St. Crispin’s Cell. Perhaps the most exciting result has been the identification of </w:t>
      </w:r>
      <w:r w:rsidR="00962AF0">
        <w:t>a potential curving enclosure surrounding the Cell.</w:t>
      </w:r>
      <w:r w:rsidR="005D0112">
        <w:t xml:space="preserve"> This adds additional weight to the long-held belief that the Cell may in fact be located on the site of an earlier, pre-Norman foundation.</w:t>
      </w:r>
      <w:r w:rsidR="00962AF0">
        <w:t xml:space="preserve"> </w:t>
      </w:r>
    </w:p>
    <w:p w:rsidR="00F4718D" w:rsidRPr="00E243A1" w:rsidRDefault="00F4718D" w:rsidP="00A8102B">
      <w:pPr>
        <w:jc w:val="both"/>
        <w:rPr>
          <w:i/>
        </w:rPr>
      </w:pPr>
      <w:r w:rsidRPr="00E243A1">
        <w:rPr>
          <w:i/>
        </w:rPr>
        <w:t>Outcomes and objectives</w:t>
      </w:r>
    </w:p>
    <w:p w:rsidR="00F95943" w:rsidRDefault="00E243A1" w:rsidP="00A8102B">
      <w:pPr>
        <w:jc w:val="both"/>
      </w:pPr>
      <w:r w:rsidRPr="00E243A1">
        <w:t>The members of Greystones Tidy Towns, conscious of the untapped heritage and alarmed at the deterioration of the buildings are now playing an active part in improving and preserving the site. The walls of Crispin</w:t>
      </w:r>
      <w:r w:rsidR="005D0112">
        <w:t>’</w:t>
      </w:r>
      <w:r w:rsidRPr="00E243A1">
        <w:t xml:space="preserve">s cell which were stabilised in the last </w:t>
      </w:r>
      <w:r w:rsidR="005D0112">
        <w:t>ten</w:t>
      </w:r>
      <w:r w:rsidRPr="00E243A1">
        <w:t xml:space="preserve"> years, need further maintenance and work which will shortly be undertaken by Wicklow County Council following a grant from the Heritage Council. All weather paths have been installed by Wicklow County Council bringing increased visitors to the site. Regular ‘clean ups’ and the cutting back of bramble etc</w:t>
      </w:r>
      <w:r w:rsidR="005D0112">
        <w:t>.</w:t>
      </w:r>
      <w:r w:rsidRPr="00E243A1">
        <w:t xml:space="preserve"> have been instigated. Greystones Tidy Towns has also designed signage which will outline to the visiting public the history and heritage of the site. </w:t>
      </w:r>
      <w:r w:rsidR="00CB5173" w:rsidRPr="00E243A1">
        <w:t>It is</w:t>
      </w:r>
      <w:r w:rsidR="00F95943" w:rsidRPr="00E243A1">
        <w:t xml:space="preserve"> hope</w:t>
      </w:r>
      <w:r w:rsidR="00CB5173" w:rsidRPr="00E243A1">
        <w:t>d</w:t>
      </w:r>
      <w:r w:rsidR="00F95943">
        <w:t xml:space="preserve"> to foster community involvement</w:t>
      </w:r>
      <w:r w:rsidR="000F1EED">
        <w:t xml:space="preserve"> through </w:t>
      </w:r>
      <w:r w:rsidR="005D0112">
        <w:t xml:space="preserve">further </w:t>
      </w:r>
      <w:r w:rsidR="000F1EED">
        <w:t>archaeological research at the site</w:t>
      </w:r>
      <w:r w:rsidR="00F95943">
        <w:t xml:space="preserve">. </w:t>
      </w:r>
      <w:r w:rsidR="000F1EED">
        <w:t>Feasibility for a targeted excavation</w:t>
      </w:r>
      <w:r w:rsidR="00F95943">
        <w:t xml:space="preserve"> </w:t>
      </w:r>
      <w:r w:rsidR="000F1EED">
        <w:t>to test the results of</w:t>
      </w:r>
      <w:r w:rsidR="00F95943">
        <w:t xml:space="preserve"> the geophysical survey</w:t>
      </w:r>
      <w:r w:rsidR="000F1EED">
        <w:t xml:space="preserve"> is being explored. Such a project</w:t>
      </w:r>
      <w:r w:rsidR="00BA65E7">
        <w:t>, with help from local clubs and schools,</w:t>
      </w:r>
      <w:r w:rsidR="000F1EED">
        <w:t xml:space="preserve"> </w:t>
      </w:r>
      <w:r w:rsidR="00BA65E7">
        <w:t xml:space="preserve">might help stimulate </w:t>
      </w:r>
      <w:r w:rsidR="005D0112">
        <w:t xml:space="preserve">a sense of </w:t>
      </w:r>
      <w:r w:rsidR="00BA65E7">
        <w:t xml:space="preserve">ownership and </w:t>
      </w:r>
      <w:r w:rsidR="005D0112">
        <w:t xml:space="preserve">a duty of </w:t>
      </w:r>
      <w:r w:rsidR="00BA65E7">
        <w:t>care for the area</w:t>
      </w:r>
      <w:r w:rsidR="009A4D5F">
        <w:t xml:space="preserve"> in present and future generations.</w:t>
      </w:r>
      <w:r w:rsidR="000F1EED">
        <w:t xml:space="preserve"> </w:t>
      </w:r>
      <w:r w:rsidR="008E6972">
        <w:t>More efforts will be made to raise public interest, by inviting school visits, and having guided tours of the site.</w:t>
      </w:r>
      <w:r w:rsidR="000F1EED">
        <w:t xml:space="preserve"> </w:t>
      </w:r>
      <w:r w:rsidR="009A4D5F">
        <w:t>We plan to install seating so strollers can enjoy the peaceful surroundings</w:t>
      </w:r>
      <w:r w:rsidR="008E6972">
        <w:t>.</w:t>
      </w:r>
    </w:p>
    <w:p w:rsidR="00357480" w:rsidRDefault="00CB5173" w:rsidP="00A8102B">
      <w:pPr>
        <w:jc w:val="both"/>
      </w:pPr>
      <w:r>
        <w:t xml:space="preserve">It is </w:t>
      </w:r>
      <w:r w:rsidR="000F1EED">
        <w:t xml:space="preserve">also </w:t>
      </w:r>
      <w:r>
        <w:t>intended to establish</w:t>
      </w:r>
      <w:r w:rsidR="00AA398E">
        <w:t xml:space="preserve"> a wildflower meadow, where flowers, heather and wild grasses would grow, to encourage birds, bees and other insects, creating a natural environment.</w:t>
      </w:r>
      <w:r w:rsidR="000F1EED">
        <w:t xml:space="preserve"> </w:t>
      </w:r>
      <w:r w:rsidR="00CB7979">
        <w:t>We hope</w:t>
      </w:r>
      <w:r w:rsidR="00357480">
        <w:t xml:space="preserve"> to</w:t>
      </w:r>
      <w:r w:rsidR="00CB7979">
        <w:t xml:space="preserve"> encourage community gardening by</w:t>
      </w:r>
      <w:r w:rsidR="00357480">
        <w:t xml:space="preserve"> establish</w:t>
      </w:r>
      <w:r w:rsidR="00CB7979">
        <w:t>ing</w:t>
      </w:r>
      <w:r w:rsidR="00357480">
        <w:t xml:space="preserve"> some raised areas where flowers and vegetables c</w:t>
      </w:r>
      <w:r w:rsidR="00CB7979">
        <w:t>ould be grown without disturbing the ground surface.</w:t>
      </w:r>
      <w:r w:rsidR="000F1EED">
        <w:t xml:space="preserve"> </w:t>
      </w:r>
      <w:r w:rsidR="00A41116">
        <w:t>Other aspirations include a playground made</w:t>
      </w:r>
      <w:r w:rsidR="00E45E84">
        <w:t xml:space="preserve"> from natural materials, a freshwater ecology pond for schools, and</w:t>
      </w:r>
      <w:r w:rsidR="00CB7979">
        <w:t xml:space="preserve"> the re-instatement of the annual </w:t>
      </w:r>
      <w:r w:rsidR="000F1EED">
        <w:t>ecumenical service in the C</w:t>
      </w:r>
      <w:r w:rsidR="00A41116">
        <w:t>ell.</w:t>
      </w:r>
    </w:p>
    <w:p w:rsidR="00A8102B" w:rsidRDefault="00E45E84" w:rsidP="00A8102B">
      <w:pPr>
        <w:jc w:val="both"/>
      </w:pPr>
      <w:r>
        <w:t>In the long term, we envisage an interpretive centre, where artefacts/reproduc</w:t>
      </w:r>
      <w:r w:rsidR="000F1EED">
        <w:t>tions/ drawings could be viewed</w:t>
      </w:r>
      <w:r>
        <w:t>. With funding,</w:t>
      </w:r>
      <w:r w:rsidR="000F1EED">
        <w:t xml:space="preserve"> we believe the 18</w:t>
      </w:r>
      <w:r w:rsidR="000F1EED" w:rsidRPr="000F1EED">
        <w:t>th</w:t>
      </w:r>
      <w:r w:rsidR="000F1EED">
        <w:t xml:space="preserve"> century ‘Tarrant’s F</w:t>
      </w:r>
      <w:r>
        <w:t>armhouse</w:t>
      </w:r>
      <w:r w:rsidR="000F1EED">
        <w:t>’</w:t>
      </w:r>
      <w:r w:rsidR="007459D3">
        <w:t xml:space="preserve"> would be perfect and appropriate for such a centre.</w:t>
      </w:r>
    </w:p>
    <w:p w:rsidR="008B01C2" w:rsidRPr="008B01C2" w:rsidRDefault="008B01C2" w:rsidP="00A8102B">
      <w:pPr>
        <w:jc w:val="both"/>
        <w:rPr>
          <w:i/>
        </w:rPr>
      </w:pPr>
      <w:r w:rsidRPr="008B01C2">
        <w:rPr>
          <w:i/>
        </w:rPr>
        <w:t>Acknowledgements</w:t>
      </w:r>
    </w:p>
    <w:p w:rsidR="004F249A" w:rsidRDefault="00E243A1" w:rsidP="00A8102B">
      <w:pPr>
        <w:jc w:val="both"/>
      </w:pPr>
      <w:r>
        <w:t xml:space="preserve">Greystones </w:t>
      </w:r>
      <w:r w:rsidR="004F249A">
        <w:t>Tidy Towns and Redf</w:t>
      </w:r>
      <w:r w:rsidR="005D0112">
        <w:t>ord Park Residents’ Association</w:t>
      </w:r>
      <w:r w:rsidR="00377BEC">
        <w:t xml:space="preserve"> </w:t>
      </w:r>
      <w:r w:rsidR="004F249A">
        <w:t>would like to thank Jo</w:t>
      </w:r>
      <w:r w:rsidR="005D0112">
        <w:t>anna Leigh of J.M Leigh Surveys and</w:t>
      </w:r>
      <w:r w:rsidR="004F249A">
        <w:t xml:space="preserve"> Deirdre Burns, Heritage Officer with Wicklow County Council </w:t>
      </w:r>
      <w:r w:rsidR="00252260">
        <w:t>f</w:t>
      </w:r>
      <w:r w:rsidR="004F249A">
        <w:t>or their input and assistance to date.</w:t>
      </w:r>
    </w:p>
    <w:p w:rsidR="004F249A" w:rsidRPr="008B01C2" w:rsidRDefault="004F249A" w:rsidP="00A8102B">
      <w:pPr>
        <w:jc w:val="both"/>
        <w:rPr>
          <w:i/>
        </w:rPr>
      </w:pPr>
      <w:r w:rsidRPr="008B01C2">
        <w:rPr>
          <w:i/>
        </w:rPr>
        <w:t>Further Reading:</w:t>
      </w:r>
    </w:p>
    <w:p w:rsidR="008B01C2" w:rsidRPr="008B01C2" w:rsidRDefault="008B01C2" w:rsidP="008B01C2">
      <w:pPr>
        <w:tabs>
          <w:tab w:val="left" w:pos="3210"/>
        </w:tabs>
      </w:pPr>
      <w:r>
        <w:t xml:space="preserve">Digby Scott, G. </w:t>
      </w:r>
      <w:r w:rsidRPr="008B01C2">
        <w:rPr>
          <w:i/>
        </w:rPr>
        <w:t xml:space="preserve">The stones of Bray: and the stories they can tell of ancient times in the barony of </w:t>
      </w:r>
      <w:proofErr w:type="spellStart"/>
      <w:r w:rsidRPr="008B01C2">
        <w:rPr>
          <w:i/>
        </w:rPr>
        <w:t>Rathdown</w:t>
      </w:r>
      <w:proofErr w:type="spellEnd"/>
      <w:r>
        <w:rPr>
          <w:i/>
        </w:rPr>
        <w:t xml:space="preserve"> </w:t>
      </w:r>
      <w:r>
        <w:t>Bray 1913.</w:t>
      </w:r>
    </w:p>
    <w:p w:rsidR="008B01C2" w:rsidRDefault="008B01C2" w:rsidP="008B01C2">
      <w:pPr>
        <w:tabs>
          <w:tab w:val="left" w:pos="3210"/>
        </w:tabs>
      </w:pPr>
      <w:r>
        <w:t xml:space="preserve">Fitzgerald W. ‘The manor and castle of </w:t>
      </w:r>
      <w:proofErr w:type="spellStart"/>
      <w:r>
        <w:t>Powerscourt</w:t>
      </w:r>
      <w:proofErr w:type="spellEnd"/>
      <w:r>
        <w:t xml:space="preserve">, Co Wicklow’, </w:t>
      </w:r>
      <w:r w:rsidRPr="008B01C2">
        <w:rPr>
          <w:i/>
        </w:rPr>
        <w:t>Journal County Kildare Archaeological Society</w:t>
      </w:r>
      <w:r>
        <w:t xml:space="preserve">, </w:t>
      </w:r>
      <w:r w:rsidRPr="008B01C2">
        <w:rPr>
          <w:b/>
        </w:rPr>
        <w:t>6</w:t>
      </w:r>
      <w:r>
        <w:t>, 1909-11, 129.</w:t>
      </w:r>
    </w:p>
    <w:p w:rsidR="008B01C2" w:rsidRDefault="008B01C2" w:rsidP="008B01C2">
      <w:pPr>
        <w:tabs>
          <w:tab w:val="left" w:pos="3210"/>
        </w:tabs>
      </w:pPr>
      <w:proofErr w:type="spellStart"/>
      <w:r>
        <w:t>Smal</w:t>
      </w:r>
      <w:proofErr w:type="spellEnd"/>
      <w:r>
        <w:t xml:space="preserve">, C.  </w:t>
      </w:r>
      <w:r w:rsidRPr="008B01C2">
        <w:rPr>
          <w:i/>
        </w:rPr>
        <w:t xml:space="preserve">Ancient </w:t>
      </w:r>
      <w:proofErr w:type="spellStart"/>
      <w:r w:rsidRPr="008B01C2">
        <w:rPr>
          <w:i/>
        </w:rPr>
        <w:t>Rathdown</w:t>
      </w:r>
      <w:proofErr w:type="spellEnd"/>
      <w:r w:rsidRPr="008B01C2">
        <w:rPr>
          <w:i/>
        </w:rPr>
        <w:t xml:space="preserve"> and St. Crispin’s Cell. The Friends of Historic </w:t>
      </w:r>
      <w:proofErr w:type="spellStart"/>
      <w:r w:rsidRPr="008B01C2">
        <w:rPr>
          <w:i/>
        </w:rPr>
        <w:t>Rathdown</w:t>
      </w:r>
      <w:proofErr w:type="spellEnd"/>
      <w:r>
        <w:t>, Greystones 1993.</w:t>
      </w:r>
    </w:p>
    <w:p w:rsidR="008B01C2" w:rsidRDefault="008B01C2" w:rsidP="00A8102B">
      <w:pPr>
        <w:jc w:val="both"/>
      </w:pPr>
    </w:p>
    <w:p w:rsidR="004F249A" w:rsidRDefault="004F249A" w:rsidP="00A8102B">
      <w:pPr>
        <w:jc w:val="both"/>
      </w:pPr>
    </w:p>
    <w:sectPr w:rsidR="004F249A" w:rsidSect="005955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D93"/>
    <w:rsid w:val="000054E8"/>
    <w:rsid w:val="000118B5"/>
    <w:rsid w:val="00022415"/>
    <w:rsid w:val="00025926"/>
    <w:rsid w:val="00027589"/>
    <w:rsid w:val="00034DCC"/>
    <w:rsid w:val="0005718E"/>
    <w:rsid w:val="000A290E"/>
    <w:rsid w:val="000D3EBB"/>
    <w:rsid w:val="000F1EED"/>
    <w:rsid w:val="00114035"/>
    <w:rsid w:val="0012237B"/>
    <w:rsid w:val="00122791"/>
    <w:rsid w:val="00144754"/>
    <w:rsid w:val="00155E37"/>
    <w:rsid w:val="0016283B"/>
    <w:rsid w:val="00171BE6"/>
    <w:rsid w:val="001B1C49"/>
    <w:rsid w:val="001B4E01"/>
    <w:rsid w:val="001D36CF"/>
    <w:rsid w:val="001E3C9C"/>
    <w:rsid w:val="001E68C4"/>
    <w:rsid w:val="001F43CE"/>
    <w:rsid w:val="002127A3"/>
    <w:rsid w:val="0022379E"/>
    <w:rsid w:val="002330B3"/>
    <w:rsid w:val="00252260"/>
    <w:rsid w:val="002533FE"/>
    <w:rsid w:val="002B35A8"/>
    <w:rsid w:val="002C1E0E"/>
    <w:rsid w:val="002D4BDE"/>
    <w:rsid w:val="002E2A5A"/>
    <w:rsid w:val="002F6D93"/>
    <w:rsid w:val="00302770"/>
    <w:rsid w:val="0032636E"/>
    <w:rsid w:val="00347E78"/>
    <w:rsid w:val="00357480"/>
    <w:rsid w:val="00362865"/>
    <w:rsid w:val="00374016"/>
    <w:rsid w:val="00377BEC"/>
    <w:rsid w:val="00390A77"/>
    <w:rsid w:val="003A5D38"/>
    <w:rsid w:val="003B2C9A"/>
    <w:rsid w:val="003B678C"/>
    <w:rsid w:val="003C5E83"/>
    <w:rsid w:val="003E693C"/>
    <w:rsid w:val="0041179F"/>
    <w:rsid w:val="004235D4"/>
    <w:rsid w:val="004375CA"/>
    <w:rsid w:val="0044640E"/>
    <w:rsid w:val="004527AA"/>
    <w:rsid w:val="00453F88"/>
    <w:rsid w:val="004552EC"/>
    <w:rsid w:val="004758E7"/>
    <w:rsid w:val="00475EA2"/>
    <w:rsid w:val="004A6BEC"/>
    <w:rsid w:val="004B2D26"/>
    <w:rsid w:val="004E5CBF"/>
    <w:rsid w:val="004E7EB7"/>
    <w:rsid w:val="004F249A"/>
    <w:rsid w:val="004F4C6A"/>
    <w:rsid w:val="004F62D9"/>
    <w:rsid w:val="0050206E"/>
    <w:rsid w:val="00513503"/>
    <w:rsid w:val="00515F7F"/>
    <w:rsid w:val="00516D16"/>
    <w:rsid w:val="00533239"/>
    <w:rsid w:val="0055330E"/>
    <w:rsid w:val="00582682"/>
    <w:rsid w:val="005851E7"/>
    <w:rsid w:val="005853AE"/>
    <w:rsid w:val="005900E4"/>
    <w:rsid w:val="00595506"/>
    <w:rsid w:val="005C4711"/>
    <w:rsid w:val="005D0112"/>
    <w:rsid w:val="005D349C"/>
    <w:rsid w:val="00601360"/>
    <w:rsid w:val="0061674F"/>
    <w:rsid w:val="00635FD7"/>
    <w:rsid w:val="00664136"/>
    <w:rsid w:val="00667B6B"/>
    <w:rsid w:val="006852BD"/>
    <w:rsid w:val="006C437B"/>
    <w:rsid w:val="006C619E"/>
    <w:rsid w:val="006D1D51"/>
    <w:rsid w:val="006D27F6"/>
    <w:rsid w:val="006E47B4"/>
    <w:rsid w:val="006F30B6"/>
    <w:rsid w:val="006F55CC"/>
    <w:rsid w:val="006F5834"/>
    <w:rsid w:val="0070176E"/>
    <w:rsid w:val="00716267"/>
    <w:rsid w:val="00740D48"/>
    <w:rsid w:val="007459D3"/>
    <w:rsid w:val="007673A7"/>
    <w:rsid w:val="007717A5"/>
    <w:rsid w:val="007732AB"/>
    <w:rsid w:val="00797838"/>
    <w:rsid w:val="007A1C4F"/>
    <w:rsid w:val="007C7D66"/>
    <w:rsid w:val="007D0A30"/>
    <w:rsid w:val="007D4F9C"/>
    <w:rsid w:val="007E3641"/>
    <w:rsid w:val="0080299C"/>
    <w:rsid w:val="008163B0"/>
    <w:rsid w:val="00816B79"/>
    <w:rsid w:val="008256A1"/>
    <w:rsid w:val="00881ED3"/>
    <w:rsid w:val="00882E56"/>
    <w:rsid w:val="008A7CCF"/>
    <w:rsid w:val="008A7FDB"/>
    <w:rsid w:val="008B01C2"/>
    <w:rsid w:val="008B26DC"/>
    <w:rsid w:val="008B51A5"/>
    <w:rsid w:val="008D60C7"/>
    <w:rsid w:val="008E6972"/>
    <w:rsid w:val="008F08ED"/>
    <w:rsid w:val="009203A5"/>
    <w:rsid w:val="009317CC"/>
    <w:rsid w:val="00961CD4"/>
    <w:rsid w:val="00962AF0"/>
    <w:rsid w:val="00976D02"/>
    <w:rsid w:val="0098565B"/>
    <w:rsid w:val="009A2F61"/>
    <w:rsid w:val="009A4D5F"/>
    <w:rsid w:val="009D6078"/>
    <w:rsid w:val="009D6B7C"/>
    <w:rsid w:val="009F5063"/>
    <w:rsid w:val="00A03121"/>
    <w:rsid w:val="00A21516"/>
    <w:rsid w:val="00A41116"/>
    <w:rsid w:val="00A6399A"/>
    <w:rsid w:val="00A71E1A"/>
    <w:rsid w:val="00A8102B"/>
    <w:rsid w:val="00A91F42"/>
    <w:rsid w:val="00AA17E8"/>
    <w:rsid w:val="00AA398E"/>
    <w:rsid w:val="00AD16FE"/>
    <w:rsid w:val="00AE4FC7"/>
    <w:rsid w:val="00B04990"/>
    <w:rsid w:val="00B06A7C"/>
    <w:rsid w:val="00B23518"/>
    <w:rsid w:val="00B24297"/>
    <w:rsid w:val="00B43F9A"/>
    <w:rsid w:val="00B47938"/>
    <w:rsid w:val="00B56A46"/>
    <w:rsid w:val="00B73641"/>
    <w:rsid w:val="00BA65E7"/>
    <w:rsid w:val="00BB3844"/>
    <w:rsid w:val="00C30261"/>
    <w:rsid w:val="00C3685A"/>
    <w:rsid w:val="00C50CCB"/>
    <w:rsid w:val="00C52DA6"/>
    <w:rsid w:val="00C55425"/>
    <w:rsid w:val="00C61FBC"/>
    <w:rsid w:val="00C815CB"/>
    <w:rsid w:val="00C87F3D"/>
    <w:rsid w:val="00C90565"/>
    <w:rsid w:val="00C95214"/>
    <w:rsid w:val="00CA22D6"/>
    <w:rsid w:val="00CA3306"/>
    <w:rsid w:val="00CB5173"/>
    <w:rsid w:val="00CB7979"/>
    <w:rsid w:val="00CC1FD5"/>
    <w:rsid w:val="00CD50DA"/>
    <w:rsid w:val="00CD66C7"/>
    <w:rsid w:val="00CE6892"/>
    <w:rsid w:val="00D120DB"/>
    <w:rsid w:val="00D25C33"/>
    <w:rsid w:val="00D40324"/>
    <w:rsid w:val="00D44F01"/>
    <w:rsid w:val="00D545E8"/>
    <w:rsid w:val="00D563C0"/>
    <w:rsid w:val="00D56B23"/>
    <w:rsid w:val="00D61EF9"/>
    <w:rsid w:val="00D672C5"/>
    <w:rsid w:val="00DD5CB4"/>
    <w:rsid w:val="00E07ED6"/>
    <w:rsid w:val="00E11163"/>
    <w:rsid w:val="00E165D8"/>
    <w:rsid w:val="00E243A1"/>
    <w:rsid w:val="00E32563"/>
    <w:rsid w:val="00E36045"/>
    <w:rsid w:val="00E4230F"/>
    <w:rsid w:val="00E45E84"/>
    <w:rsid w:val="00E470DF"/>
    <w:rsid w:val="00E54443"/>
    <w:rsid w:val="00E57A88"/>
    <w:rsid w:val="00E8149D"/>
    <w:rsid w:val="00E97496"/>
    <w:rsid w:val="00EA27D2"/>
    <w:rsid w:val="00EB1108"/>
    <w:rsid w:val="00EC7AC7"/>
    <w:rsid w:val="00EE3039"/>
    <w:rsid w:val="00F0071A"/>
    <w:rsid w:val="00F14C05"/>
    <w:rsid w:val="00F27321"/>
    <w:rsid w:val="00F277E7"/>
    <w:rsid w:val="00F33F3C"/>
    <w:rsid w:val="00F344E7"/>
    <w:rsid w:val="00F4718D"/>
    <w:rsid w:val="00F641FC"/>
    <w:rsid w:val="00F7088C"/>
    <w:rsid w:val="00F9364E"/>
    <w:rsid w:val="00F95943"/>
    <w:rsid w:val="00FA28EA"/>
    <w:rsid w:val="00FA7BD0"/>
    <w:rsid w:val="00FC35BD"/>
    <w:rsid w:val="00FD5B7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B0A8F7-D0F3-41B7-9FB4-399AB3201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28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8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2512">
      <w:bodyDiv w:val="1"/>
      <w:marLeft w:val="0"/>
      <w:marRight w:val="0"/>
      <w:marTop w:val="0"/>
      <w:marBottom w:val="0"/>
      <w:divBdr>
        <w:top w:val="none" w:sz="0" w:space="0" w:color="auto"/>
        <w:left w:val="none" w:sz="0" w:space="0" w:color="auto"/>
        <w:bottom w:val="none" w:sz="0" w:space="0" w:color="auto"/>
        <w:right w:val="none" w:sz="0" w:space="0" w:color="auto"/>
      </w:divBdr>
      <w:divsChild>
        <w:div w:id="1451976265">
          <w:marLeft w:val="0"/>
          <w:marRight w:val="0"/>
          <w:marTop w:val="0"/>
          <w:marBottom w:val="0"/>
          <w:divBdr>
            <w:top w:val="none" w:sz="0" w:space="0" w:color="auto"/>
            <w:left w:val="none" w:sz="0" w:space="0" w:color="auto"/>
            <w:bottom w:val="none" w:sz="0" w:space="0" w:color="auto"/>
            <w:right w:val="none" w:sz="0" w:space="0" w:color="auto"/>
          </w:divBdr>
        </w:div>
        <w:div w:id="707878010">
          <w:marLeft w:val="0"/>
          <w:marRight w:val="0"/>
          <w:marTop w:val="0"/>
          <w:marBottom w:val="0"/>
          <w:divBdr>
            <w:top w:val="none" w:sz="0" w:space="0" w:color="auto"/>
            <w:left w:val="none" w:sz="0" w:space="0" w:color="auto"/>
            <w:bottom w:val="none" w:sz="0" w:space="0" w:color="auto"/>
            <w:right w:val="none" w:sz="0" w:space="0" w:color="auto"/>
          </w:divBdr>
        </w:div>
        <w:div w:id="1714498214">
          <w:marLeft w:val="0"/>
          <w:marRight w:val="0"/>
          <w:marTop w:val="0"/>
          <w:marBottom w:val="0"/>
          <w:divBdr>
            <w:top w:val="none" w:sz="0" w:space="0" w:color="auto"/>
            <w:left w:val="none" w:sz="0" w:space="0" w:color="auto"/>
            <w:bottom w:val="none" w:sz="0" w:space="0" w:color="auto"/>
            <w:right w:val="none" w:sz="0" w:space="0" w:color="auto"/>
          </w:divBdr>
        </w:div>
        <w:div w:id="1089039894">
          <w:marLeft w:val="0"/>
          <w:marRight w:val="0"/>
          <w:marTop w:val="0"/>
          <w:marBottom w:val="0"/>
          <w:divBdr>
            <w:top w:val="none" w:sz="0" w:space="0" w:color="auto"/>
            <w:left w:val="none" w:sz="0" w:space="0" w:color="auto"/>
            <w:bottom w:val="none" w:sz="0" w:space="0" w:color="auto"/>
            <w:right w:val="none" w:sz="0" w:space="0" w:color="auto"/>
          </w:divBdr>
        </w:div>
        <w:div w:id="1892304741">
          <w:marLeft w:val="0"/>
          <w:marRight w:val="0"/>
          <w:marTop w:val="0"/>
          <w:marBottom w:val="0"/>
          <w:divBdr>
            <w:top w:val="none" w:sz="0" w:space="0" w:color="auto"/>
            <w:left w:val="none" w:sz="0" w:space="0" w:color="auto"/>
            <w:bottom w:val="none" w:sz="0" w:space="0" w:color="auto"/>
            <w:right w:val="none" w:sz="0" w:space="0" w:color="auto"/>
          </w:divBdr>
        </w:div>
        <w:div w:id="377969985">
          <w:marLeft w:val="0"/>
          <w:marRight w:val="0"/>
          <w:marTop w:val="0"/>
          <w:marBottom w:val="0"/>
          <w:divBdr>
            <w:top w:val="none" w:sz="0" w:space="0" w:color="auto"/>
            <w:left w:val="none" w:sz="0" w:space="0" w:color="auto"/>
            <w:bottom w:val="none" w:sz="0" w:space="0" w:color="auto"/>
            <w:right w:val="none" w:sz="0" w:space="0" w:color="auto"/>
          </w:divBdr>
        </w:div>
        <w:div w:id="991566595">
          <w:marLeft w:val="0"/>
          <w:marRight w:val="0"/>
          <w:marTop w:val="0"/>
          <w:marBottom w:val="0"/>
          <w:divBdr>
            <w:top w:val="none" w:sz="0" w:space="0" w:color="auto"/>
            <w:left w:val="none" w:sz="0" w:space="0" w:color="auto"/>
            <w:bottom w:val="none" w:sz="0" w:space="0" w:color="auto"/>
            <w:right w:val="none" w:sz="0" w:space="0" w:color="auto"/>
          </w:divBdr>
        </w:div>
        <w:div w:id="1062949037">
          <w:marLeft w:val="0"/>
          <w:marRight w:val="0"/>
          <w:marTop w:val="0"/>
          <w:marBottom w:val="0"/>
          <w:divBdr>
            <w:top w:val="none" w:sz="0" w:space="0" w:color="auto"/>
            <w:left w:val="none" w:sz="0" w:space="0" w:color="auto"/>
            <w:bottom w:val="none" w:sz="0" w:space="0" w:color="auto"/>
            <w:right w:val="none" w:sz="0" w:space="0" w:color="auto"/>
          </w:divBdr>
        </w:div>
        <w:div w:id="521357564">
          <w:marLeft w:val="0"/>
          <w:marRight w:val="0"/>
          <w:marTop w:val="0"/>
          <w:marBottom w:val="0"/>
          <w:divBdr>
            <w:top w:val="none" w:sz="0" w:space="0" w:color="auto"/>
            <w:left w:val="none" w:sz="0" w:space="0" w:color="auto"/>
            <w:bottom w:val="none" w:sz="0" w:space="0" w:color="auto"/>
            <w:right w:val="none" w:sz="0" w:space="0" w:color="auto"/>
          </w:divBdr>
        </w:div>
        <w:div w:id="45154440">
          <w:marLeft w:val="0"/>
          <w:marRight w:val="0"/>
          <w:marTop w:val="0"/>
          <w:marBottom w:val="0"/>
          <w:divBdr>
            <w:top w:val="none" w:sz="0" w:space="0" w:color="auto"/>
            <w:left w:val="none" w:sz="0" w:space="0" w:color="auto"/>
            <w:bottom w:val="none" w:sz="0" w:space="0" w:color="auto"/>
            <w:right w:val="none" w:sz="0" w:space="0" w:color="auto"/>
          </w:divBdr>
        </w:div>
        <w:div w:id="1724677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2019</Words>
  <Characters>11510</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Paul Duffy</cp:lastModifiedBy>
  <cp:revision>2</cp:revision>
  <dcterms:created xsi:type="dcterms:W3CDTF">2017-08-29T08:19:00Z</dcterms:created>
  <dcterms:modified xsi:type="dcterms:W3CDTF">2017-08-29T08:19:00Z</dcterms:modified>
</cp:coreProperties>
</file>