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2F3" w:rsidRPr="000C784F" w:rsidRDefault="009972F3" w:rsidP="000C784F">
      <w:pPr>
        <w:autoSpaceDE w:val="0"/>
        <w:autoSpaceDN w:val="0"/>
        <w:adjustRightInd w:val="0"/>
        <w:spacing w:after="0" w:line="240" w:lineRule="auto"/>
        <w:jc w:val="center"/>
        <w:rPr>
          <w:rFonts w:ascii="Times-Bold" w:hAnsi="Times-Bold" w:cs="Times-Bold"/>
          <w:b/>
          <w:bCs/>
          <w:sz w:val="44"/>
          <w:szCs w:val="44"/>
        </w:rPr>
      </w:pPr>
    </w:p>
    <w:p w:rsidR="000C784F" w:rsidRPr="00E10866" w:rsidRDefault="009972F3" w:rsidP="000C784F">
      <w:pPr>
        <w:autoSpaceDE w:val="0"/>
        <w:autoSpaceDN w:val="0"/>
        <w:adjustRightInd w:val="0"/>
        <w:spacing w:after="0" w:line="240" w:lineRule="auto"/>
        <w:jc w:val="center"/>
        <w:rPr>
          <w:rFonts w:asciiTheme="minorHAnsi" w:hAnsiTheme="minorHAnsi" w:cs="Times-Bold"/>
          <w:b/>
          <w:bCs/>
          <w:sz w:val="44"/>
          <w:szCs w:val="44"/>
        </w:rPr>
      </w:pPr>
      <w:r w:rsidRPr="00E10866">
        <w:rPr>
          <w:rFonts w:asciiTheme="minorHAnsi" w:hAnsiTheme="minorHAnsi" w:cs="Times-Bold"/>
          <w:b/>
          <w:bCs/>
          <w:sz w:val="44"/>
          <w:szCs w:val="44"/>
        </w:rPr>
        <w:t xml:space="preserve">Creative </w:t>
      </w:r>
      <w:r w:rsidR="00865FFF" w:rsidRPr="00E10866">
        <w:rPr>
          <w:rFonts w:asciiTheme="minorHAnsi" w:hAnsiTheme="minorHAnsi" w:cs="Times-Bold"/>
          <w:b/>
          <w:bCs/>
          <w:sz w:val="44"/>
          <w:szCs w:val="44"/>
        </w:rPr>
        <w:t xml:space="preserve">Wicklow </w:t>
      </w:r>
      <w:r w:rsidRPr="00E10866">
        <w:rPr>
          <w:rFonts w:asciiTheme="minorHAnsi" w:hAnsiTheme="minorHAnsi" w:cs="Times-Bold"/>
          <w:b/>
          <w:bCs/>
          <w:sz w:val="44"/>
          <w:szCs w:val="44"/>
        </w:rPr>
        <w:t>Grant Scheme 2018</w:t>
      </w:r>
    </w:p>
    <w:p w:rsidR="009972F3" w:rsidRPr="00E10866" w:rsidRDefault="00E10866" w:rsidP="00E10866">
      <w:pPr>
        <w:autoSpaceDE w:val="0"/>
        <w:autoSpaceDN w:val="0"/>
        <w:adjustRightInd w:val="0"/>
        <w:spacing w:after="0" w:line="240" w:lineRule="auto"/>
        <w:jc w:val="center"/>
        <w:rPr>
          <w:rFonts w:asciiTheme="minorHAnsi" w:hAnsiTheme="minorHAnsi" w:cs="Times-Bold"/>
          <w:b/>
          <w:bCs/>
          <w:i/>
          <w:sz w:val="36"/>
          <w:szCs w:val="36"/>
        </w:rPr>
      </w:pPr>
      <w:r w:rsidRPr="00E10866">
        <w:rPr>
          <w:rFonts w:asciiTheme="minorHAnsi" w:hAnsiTheme="minorHAnsi" w:cs="Times-Bold"/>
          <w:b/>
          <w:bCs/>
          <w:i/>
          <w:sz w:val="36"/>
          <w:szCs w:val="36"/>
        </w:rPr>
        <w:t>Guidelines for Applicants</w:t>
      </w:r>
    </w:p>
    <w:p w:rsidR="00042730" w:rsidRPr="00E10866" w:rsidRDefault="00042730" w:rsidP="009972F3">
      <w:pPr>
        <w:autoSpaceDE w:val="0"/>
        <w:autoSpaceDN w:val="0"/>
        <w:adjustRightInd w:val="0"/>
        <w:spacing w:after="0" w:line="240" w:lineRule="auto"/>
        <w:rPr>
          <w:rFonts w:asciiTheme="minorHAnsi" w:hAnsiTheme="minorHAnsi" w:cs="Times-Bold"/>
          <w:b/>
          <w:bCs/>
          <w:sz w:val="23"/>
          <w:szCs w:val="23"/>
        </w:rPr>
      </w:pPr>
    </w:p>
    <w:p w:rsidR="00E10866" w:rsidRPr="00E10866" w:rsidRDefault="00E10866" w:rsidP="009972F3">
      <w:pPr>
        <w:autoSpaceDE w:val="0"/>
        <w:autoSpaceDN w:val="0"/>
        <w:adjustRightInd w:val="0"/>
        <w:spacing w:after="0" w:line="240" w:lineRule="auto"/>
        <w:rPr>
          <w:rFonts w:asciiTheme="minorHAnsi" w:hAnsiTheme="minorHAnsi" w:cs="Times-Bold"/>
          <w:b/>
          <w:bCs/>
          <w:sz w:val="23"/>
          <w:szCs w:val="23"/>
        </w:rPr>
      </w:pPr>
    </w:p>
    <w:p w:rsidR="009972F3" w:rsidRPr="00E10866" w:rsidRDefault="00D824F2" w:rsidP="009972F3">
      <w:pPr>
        <w:autoSpaceDE w:val="0"/>
        <w:autoSpaceDN w:val="0"/>
        <w:adjustRightInd w:val="0"/>
        <w:spacing w:after="0" w:line="240" w:lineRule="auto"/>
        <w:rPr>
          <w:rFonts w:asciiTheme="minorHAnsi" w:hAnsiTheme="minorHAnsi" w:cs="Times-Bold"/>
          <w:b/>
          <w:bCs/>
          <w:sz w:val="23"/>
          <w:szCs w:val="23"/>
        </w:rPr>
      </w:pPr>
      <w:proofErr w:type="gramStart"/>
      <w:r w:rsidRPr="00E10866">
        <w:rPr>
          <w:rFonts w:asciiTheme="minorHAnsi" w:hAnsiTheme="minorHAnsi" w:cs="Times-Bold"/>
          <w:b/>
          <w:bCs/>
          <w:sz w:val="23"/>
          <w:szCs w:val="23"/>
        </w:rPr>
        <w:t xml:space="preserve">Background to the </w:t>
      </w:r>
      <w:r w:rsidR="009972F3" w:rsidRPr="00E10866">
        <w:rPr>
          <w:rFonts w:asciiTheme="minorHAnsi" w:hAnsiTheme="minorHAnsi" w:cs="Times-Bold"/>
          <w:b/>
          <w:bCs/>
          <w:sz w:val="23"/>
          <w:szCs w:val="23"/>
        </w:rPr>
        <w:t>Creative Ireland Programme?</w:t>
      </w:r>
      <w:proofErr w:type="gramEnd"/>
    </w:p>
    <w:p w:rsidR="009972F3" w:rsidRPr="00E10866" w:rsidRDefault="009972F3" w:rsidP="009972F3">
      <w:pPr>
        <w:autoSpaceDE w:val="0"/>
        <w:autoSpaceDN w:val="0"/>
        <w:adjustRightInd w:val="0"/>
        <w:spacing w:after="0" w:line="240" w:lineRule="auto"/>
        <w:rPr>
          <w:rFonts w:asciiTheme="minorHAnsi" w:hAnsiTheme="minorHAnsi" w:cs="Times-Bold"/>
          <w:b/>
          <w:bCs/>
          <w:sz w:val="23"/>
          <w:szCs w:val="23"/>
        </w:rPr>
      </w:pPr>
    </w:p>
    <w:p w:rsidR="009972F3" w:rsidRPr="00E10866" w:rsidRDefault="009972F3" w:rsidP="009972F3">
      <w:pPr>
        <w:autoSpaceDE w:val="0"/>
        <w:autoSpaceDN w:val="0"/>
        <w:adjustRightInd w:val="0"/>
        <w:spacing w:after="0" w:line="240" w:lineRule="auto"/>
        <w:rPr>
          <w:rFonts w:asciiTheme="minorHAnsi" w:hAnsiTheme="minorHAnsi" w:cs="Arial"/>
          <w:sz w:val="20"/>
          <w:szCs w:val="20"/>
        </w:rPr>
      </w:pPr>
      <w:r w:rsidRPr="00E10866">
        <w:rPr>
          <w:rFonts w:asciiTheme="minorHAnsi" w:hAnsiTheme="minorHAnsi" w:cs="Arial"/>
          <w:sz w:val="20"/>
          <w:szCs w:val="20"/>
        </w:rPr>
        <w:t>Creative Ireland is the Government’s Legacy Programme for Ireland 2016 – a five-year initiative, from 2018 to 2022, which places creativity at the centre of public policy. The Creative Ireland Programme has five key pillars as follows;</w:t>
      </w:r>
    </w:p>
    <w:p w:rsidR="009972F3" w:rsidRPr="00E10866" w:rsidRDefault="009972F3" w:rsidP="009972F3">
      <w:pPr>
        <w:pStyle w:val="ListParagraph"/>
        <w:numPr>
          <w:ilvl w:val="0"/>
          <w:numId w:val="5"/>
        </w:numPr>
        <w:shd w:val="clear" w:color="auto" w:fill="FFFFFF"/>
        <w:spacing w:before="240" w:after="240" w:line="240" w:lineRule="atLeast"/>
        <w:ind w:left="714" w:hanging="357"/>
        <w:outlineLvl w:val="1"/>
        <w:rPr>
          <w:rFonts w:asciiTheme="minorHAnsi" w:eastAsiaTheme="minorHAnsi" w:hAnsiTheme="minorHAnsi" w:cs="Arial"/>
          <w:sz w:val="20"/>
          <w:szCs w:val="20"/>
        </w:rPr>
      </w:pPr>
      <w:r w:rsidRPr="00E10866">
        <w:rPr>
          <w:rFonts w:asciiTheme="minorHAnsi" w:eastAsia="Times New Roman" w:hAnsiTheme="minorHAnsi" w:cs="Arial"/>
          <w:b/>
          <w:sz w:val="20"/>
          <w:szCs w:val="20"/>
          <w:lang w:eastAsia="en-IE"/>
        </w:rPr>
        <w:t>Enabling the Creative Potential of Every Child</w:t>
      </w:r>
      <w:r w:rsidRPr="00E10866">
        <w:rPr>
          <w:rFonts w:asciiTheme="minorHAnsi" w:eastAsia="Times New Roman" w:hAnsiTheme="minorHAnsi" w:cs="Arial"/>
          <w:sz w:val="20"/>
          <w:szCs w:val="20"/>
          <w:lang w:eastAsia="en-IE"/>
        </w:rPr>
        <w:t xml:space="preserve"> </w:t>
      </w:r>
      <w:r w:rsidRPr="00E10866">
        <w:rPr>
          <w:rFonts w:asciiTheme="minorHAnsi" w:eastAsiaTheme="minorHAnsi" w:hAnsiTheme="minorHAnsi" w:cs="Arial"/>
          <w:sz w:val="20"/>
          <w:szCs w:val="20"/>
        </w:rPr>
        <w:t>- A key objective of Pillar 1 is that by 2022 every child in Ireland will have access to tuition and participation in art, music, drama and coding.</w:t>
      </w:r>
    </w:p>
    <w:p w:rsidR="009972F3" w:rsidRPr="00E10866" w:rsidRDefault="009972F3" w:rsidP="009972F3">
      <w:pPr>
        <w:pStyle w:val="Heading2"/>
        <w:numPr>
          <w:ilvl w:val="0"/>
          <w:numId w:val="5"/>
        </w:numPr>
        <w:shd w:val="clear" w:color="auto" w:fill="FFFFFF"/>
        <w:spacing w:before="240" w:beforeAutospacing="0" w:after="240" w:afterAutospacing="0" w:line="240" w:lineRule="atLeast"/>
        <w:ind w:left="714" w:hanging="357"/>
        <w:rPr>
          <w:rFonts w:asciiTheme="minorHAnsi" w:eastAsiaTheme="minorHAnsi" w:hAnsiTheme="minorHAnsi" w:cs="Arial"/>
          <w:b w:val="0"/>
          <w:bCs w:val="0"/>
          <w:sz w:val="20"/>
          <w:szCs w:val="20"/>
          <w:lang w:eastAsia="en-US"/>
        </w:rPr>
      </w:pPr>
      <w:r w:rsidRPr="00E10866">
        <w:rPr>
          <w:rFonts w:asciiTheme="minorHAnsi" w:eastAsiaTheme="minorHAnsi" w:hAnsiTheme="minorHAnsi" w:cs="Arial"/>
          <w:bCs w:val="0"/>
          <w:sz w:val="20"/>
          <w:szCs w:val="20"/>
          <w:lang w:eastAsia="en-US"/>
        </w:rPr>
        <w:t>Enabling Creativity in Every Community</w:t>
      </w:r>
      <w:r w:rsidRPr="00E10866">
        <w:rPr>
          <w:rFonts w:asciiTheme="minorHAnsi" w:eastAsiaTheme="minorHAnsi" w:hAnsiTheme="minorHAnsi" w:cs="Arial"/>
          <w:b w:val="0"/>
          <w:bCs w:val="0"/>
          <w:sz w:val="20"/>
          <w:szCs w:val="20"/>
          <w:lang w:eastAsia="en-US"/>
        </w:rPr>
        <w:t xml:space="preserve"> - The primary objective of this pillar is citizen engagement with their County Culture and Creativity Plans.</w:t>
      </w:r>
    </w:p>
    <w:p w:rsidR="009972F3" w:rsidRPr="00E10866" w:rsidRDefault="009972F3" w:rsidP="009972F3">
      <w:pPr>
        <w:pStyle w:val="Heading2"/>
        <w:numPr>
          <w:ilvl w:val="0"/>
          <w:numId w:val="5"/>
        </w:numPr>
        <w:shd w:val="clear" w:color="auto" w:fill="FFFFFF"/>
        <w:spacing w:before="240" w:beforeAutospacing="0" w:after="240" w:afterAutospacing="0" w:line="240" w:lineRule="atLeast"/>
        <w:ind w:left="714" w:hanging="357"/>
        <w:rPr>
          <w:rFonts w:asciiTheme="minorHAnsi" w:hAnsiTheme="minorHAnsi" w:cs="Arial"/>
          <w:b w:val="0"/>
          <w:sz w:val="20"/>
          <w:szCs w:val="20"/>
          <w:shd w:val="clear" w:color="auto" w:fill="FFFFFF"/>
        </w:rPr>
      </w:pPr>
      <w:r w:rsidRPr="00E10866">
        <w:rPr>
          <w:rFonts w:asciiTheme="minorHAnsi" w:hAnsiTheme="minorHAnsi" w:cs="Arial"/>
          <w:bCs w:val="0"/>
          <w:sz w:val="20"/>
          <w:szCs w:val="20"/>
        </w:rPr>
        <w:t>Investing in our Creative and Cultural Infrastructure</w:t>
      </w:r>
      <w:r w:rsidRPr="00E10866">
        <w:rPr>
          <w:rFonts w:asciiTheme="minorHAnsi" w:hAnsiTheme="minorHAnsi" w:cs="Arial"/>
          <w:b w:val="0"/>
          <w:bCs w:val="0"/>
          <w:sz w:val="20"/>
          <w:szCs w:val="20"/>
        </w:rPr>
        <w:t xml:space="preserve"> - </w:t>
      </w:r>
      <w:r w:rsidRPr="00E10866">
        <w:rPr>
          <w:rFonts w:asciiTheme="minorHAnsi" w:hAnsiTheme="minorHAnsi" w:cs="Arial"/>
          <w:b w:val="0"/>
          <w:sz w:val="20"/>
          <w:szCs w:val="20"/>
          <w:shd w:val="clear" w:color="auto" w:fill="FFFFFF"/>
        </w:rPr>
        <w:t xml:space="preserve">High quality infrastructure is critical for a vibrant arts and culture sector, and investment in this infrastructure underpins social cohesion and supports strong and sustainable economic growth. </w:t>
      </w:r>
    </w:p>
    <w:p w:rsidR="009972F3" w:rsidRPr="00E10866" w:rsidRDefault="009972F3" w:rsidP="009972F3">
      <w:pPr>
        <w:pStyle w:val="Heading2"/>
        <w:numPr>
          <w:ilvl w:val="0"/>
          <w:numId w:val="5"/>
        </w:numPr>
        <w:shd w:val="clear" w:color="auto" w:fill="FFFFFF"/>
        <w:spacing w:before="240" w:beforeAutospacing="0" w:after="240" w:afterAutospacing="0" w:line="240" w:lineRule="atLeast"/>
        <w:ind w:left="714" w:hanging="357"/>
        <w:rPr>
          <w:rFonts w:asciiTheme="minorHAnsi" w:hAnsiTheme="minorHAnsi" w:cs="Arial"/>
          <w:b w:val="0"/>
          <w:sz w:val="20"/>
          <w:szCs w:val="20"/>
          <w:shd w:val="clear" w:color="auto" w:fill="FFFFFF"/>
        </w:rPr>
      </w:pPr>
      <w:r w:rsidRPr="00E10866">
        <w:rPr>
          <w:rFonts w:asciiTheme="minorHAnsi" w:hAnsiTheme="minorHAnsi" w:cs="Arial"/>
          <w:bCs w:val="0"/>
          <w:sz w:val="20"/>
          <w:szCs w:val="20"/>
        </w:rPr>
        <w:t>Ireland as a Centre of Excellence in Media Production</w:t>
      </w:r>
      <w:r w:rsidRPr="00E10866">
        <w:rPr>
          <w:rFonts w:asciiTheme="minorHAnsi" w:hAnsiTheme="minorHAnsi" w:cs="Arial"/>
          <w:b w:val="0"/>
          <w:bCs w:val="0"/>
          <w:sz w:val="20"/>
          <w:szCs w:val="20"/>
        </w:rPr>
        <w:t xml:space="preserve"> - </w:t>
      </w:r>
      <w:r w:rsidRPr="00E10866">
        <w:rPr>
          <w:rFonts w:asciiTheme="minorHAnsi" w:hAnsiTheme="minorHAnsi" w:cs="Arial"/>
          <w:b w:val="0"/>
          <w:sz w:val="20"/>
          <w:szCs w:val="20"/>
          <w:shd w:val="clear" w:color="auto" w:fill="FFFFFF"/>
        </w:rPr>
        <w:t>The long-term objective of this pillar is to elevate the creative industries including: media, architecture, design, digital technology, fashion, food and crafts, fostering innovation in enterprise.</w:t>
      </w:r>
    </w:p>
    <w:p w:rsidR="009972F3" w:rsidRPr="00E10866" w:rsidRDefault="009972F3" w:rsidP="009972F3">
      <w:pPr>
        <w:pStyle w:val="Heading2"/>
        <w:numPr>
          <w:ilvl w:val="0"/>
          <w:numId w:val="5"/>
        </w:numPr>
        <w:shd w:val="clear" w:color="auto" w:fill="FFFFFF"/>
        <w:spacing w:before="240" w:beforeAutospacing="0" w:after="240" w:afterAutospacing="0" w:line="240" w:lineRule="atLeast"/>
        <w:ind w:left="714" w:hanging="357"/>
        <w:rPr>
          <w:rFonts w:asciiTheme="minorHAnsi" w:hAnsiTheme="minorHAnsi" w:cs="Arial"/>
          <w:b w:val="0"/>
          <w:bCs w:val="0"/>
          <w:sz w:val="20"/>
          <w:szCs w:val="20"/>
        </w:rPr>
      </w:pPr>
      <w:r w:rsidRPr="00E10866">
        <w:rPr>
          <w:rFonts w:asciiTheme="minorHAnsi" w:hAnsiTheme="minorHAnsi" w:cs="Arial"/>
          <w:bCs w:val="0"/>
          <w:sz w:val="20"/>
          <w:szCs w:val="20"/>
        </w:rPr>
        <w:t>Unifying our Global Reputation</w:t>
      </w:r>
      <w:r w:rsidRPr="00E10866">
        <w:rPr>
          <w:rFonts w:asciiTheme="minorHAnsi" w:hAnsiTheme="minorHAnsi" w:cs="Arial"/>
          <w:b w:val="0"/>
          <w:bCs w:val="0"/>
          <w:sz w:val="20"/>
          <w:szCs w:val="20"/>
        </w:rPr>
        <w:t xml:space="preserve"> – the Creative Westmeath programme presents an opportunity to showcase the best of Westmeath and develop a positive view of the county internationally. This is an opportunity to work with our existing overseas networks, including town twinning and Westmeath Associations abroad. </w:t>
      </w:r>
    </w:p>
    <w:p w:rsidR="00BC18E0" w:rsidRPr="00E10866" w:rsidRDefault="00BC18E0" w:rsidP="009972F3">
      <w:pPr>
        <w:autoSpaceDE w:val="0"/>
        <w:autoSpaceDN w:val="0"/>
        <w:adjustRightInd w:val="0"/>
        <w:spacing w:after="0" w:line="240" w:lineRule="auto"/>
        <w:rPr>
          <w:rFonts w:asciiTheme="minorHAnsi" w:hAnsiTheme="minorHAnsi" w:cs="Arial"/>
          <w:sz w:val="20"/>
          <w:szCs w:val="20"/>
        </w:rPr>
      </w:pPr>
      <w:r w:rsidRPr="00E10866">
        <w:rPr>
          <w:rFonts w:asciiTheme="minorHAnsi" w:hAnsiTheme="minorHAnsi" w:cs="Arial"/>
          <w:sz w:val="20"/>
          <w:szCs w:val="20"/>
        </w:rPr>
        <w:t xml:space="preserve">For full details on the five pillars see </w:t>
      </w:r>
      <w:hyperlink r:id="rId5" w:history="1">
        <w:r w:rsidRPr="00E10866">
          <w:rPr>
            <w:rStyle w:val="Hyperlink"/>
            <w:rFonts w:asciiTheme="minorHAnsi" w:hAnsiTheme="minorHAnsi" w:cs="Arial"/>
            <w:sz w:val="20"/>
            <w:szCs w:val="20"/>
          </w:rPr>
          <w:t>www.creative.ireland.ie</w:t>
        </w:r>
      </w:hyperlink>
      <w:r w:rsidRPr="00E10866">
        <w:rPr>
          <w:rFonts w:asciiTheme="minorHAnsi" w:hAnsiTheme="minorHAnsi" w:cs="Arial"/>
          <w:sz w:val="20"/>
          <w:szCs w:val="20"/>
        </w:rPr>
        <w:t>.</w:t>
      </w:r>
    </w:p>
    <w:p w:rsidR="00BC18E0" w:rsidRPr="00E10866" w:rsidRDefault="00BC18E0" w:rsidP="009972F3">
      <w:pPr>
        <w:autoSpaceDE w:val="0"/>
        <w:autoSpaceDN w:val="0"/>
        <w:adjustRightInd w:val="0"/>
        <w:spacing w:after="0" w:line="240" w:lineRule="auto"/>
        <w:rPr>
          <w:rFonts w:asciiTheme="minorHAnsi" w:hAnsiTheme="minorHAnsi" w:cs="Arial"/>
          <w:sz w:val="20"/>
          <w:szCs w:val="20"/>
        </w:rPr>
      </w:pPr>
    </w:p>
    <w:p w:rsidR="009972F3" w:rsidRPr="00E10866" w:rsidRDefault="00D824F2" w:rsidP="009972F3">
      <w:pPr>
        <w:autoSpaceDE w:val="0"/>
        <w:autoSpaceDN w:val="0"/>
        <w:adjustRightInd w:val="0"/>
        <w:spacing w:after="0" w:line="240" w:lineRule="auto"/>
        <w:rPr>
          <w:rFonts w:asciiTheme="minorHAnsi" w:hAnsiTheme="minorHAnsi" w:cs="Arial"/>
          <w:sz w:val="20"/>
          <w:szCs w:val="20"/>
        </w:rPr>
      </w:pPr>
      <w:r w:rsidRPr="00E10866">
        <w:rPr>
          <w:rFonts w:asciiTheme="minorHAnsi" w:hAnsiTheme="minorHAnsi" w:cs="Arial"/>
          <w:sz w:val="20"/>
          <w:szCs w:val="20"/>
        </w:rPr>
        <w:t xml:space="preserve"> </w:t>
      </w:r>
      <w:r w:rsidR="009972F3" w:rsidRPr="00E10866">
        <w:rPr>
          <w:rFonts w:asciiTheme="minorHAnsi" w:hAnsiTheme="minorHAnsi" w:cs="Arial"/>
          <w:sz w:val="20"/>
          <w:szCs w:val="20"/>
        </w:rPr>
        <w:t>Wicklow County Council</w:t>
      </w:r>
      <w:r w:rsidR="00F070C0" w:rsidRPr="00E10866">
        <w:rPr>
          <w:rFonts w:asciiTheme="minorHAnsi" w:hAnsiTheme="minorHAnsi" w:cs="Arial"/>
          <w:sz w:val="20"/>
          <w:szCs w:val="20"/>
        </w:rPr>
        <w:t>, in common with local authorities throughout Ireland, is</w:t>
      </w:r>
      <w:r w:rsidR="00FB64B8" w:rsidRPr="00E10866">
        <w:rPr>
          <w:rFonts w:asciiTheme="minorHAnsi" w:hAnsiTheme="minorHAnsi" w:cs="Arial"/>
          <w:sz w:val="20"/>
          <w:szCs w:val="20"/>
        </w:rPr>
        <w:t xml:space="preserve"> preparing</w:t>
      </w:r>
      <w:r w:rsidR="009972F3" w:rsidRPr="00E10866">
        <w:rPr>
          <w:rFonts w:asciiTheme="minorHAnsi" w:hAnsiTheme="minorHAnsi" w:cs="Arial"/>
          <w:sz w:val="20"/>
          <w:szCs w:val="20"/>
        </w:rPr>
        <w:t xml:space="preserve"> </w:t>
      </w:r>
      <w:r w:rsidR="00F070C0" w:rsidRPr="00E10866">
        <w:rPr>
          <w:rFonts w:asciiTheme="minorHAnsi" w:hAnsiTheme="minorHAnsi" w:cs="Arial"/>
          <w:sz w:val="20"/>
          <w:szCs w:val="20"/>
        </w:rPr>
        <w:t xml:space="preserve">a Culture &amp; Creativity </w:t>
      </w:r>
      <w:r w:rsidR="007962A1" w:rsidRPr="00E10866">
        <w:rPr>
          <w:rFonts w:asciiTheme="minorHAnsi" w:hAnsiTheme="minorHAnsi" w:cs="Arial"/>
          <w:sz w:val="20"/>
          <w:szCs w:val="20"/>
        </w:rPr>
        <w:t>Strategy as</w:t>
      </w:r>
      <w:r w:rsidR="00F070C0" w:rsidRPr="00E10866">
        <w:rPr>
          <w:rFonts w:asciiTheme="minorHAnsi" w:hAnsiTheme="minorHAnsi" w:cs="Arial"/>
          <w:sz w:val="20"/>
          <w:szCs w:val="20"/>
        </w:rPr>
        <w:t xml:space="preserve"> part of </w:t>
      </w:r>
      <w:r w:rsidR="00FB64B8" w:rsidRPr="00E10866">
        <w:rPr>
          <w:rFonts w:asciiTheme="minorHAnsi" w:hAnsiTheme="minorHAnsi" w:cs="Arial"/>
          <w:sz w:val="20"/>
          <w:szCs w:val="20"/>
        </w:rPr>
        <w:t xml:space="preserve">the implementation of Pillar 2. This </w:t>
      </w:r>
      <w:r w:rsidRPr="00E10866">
        <w:rPr>
          <w:rFonts w:asciiTheme="minorHAnsi" w:hAnsiTheme="minorHAnsi" w:cs="Arial"/>
          <w:sz w:val="20"/>
          <w:szCs w:val="20"/>
        </w:rPr>
        <w:t>Plan</w:t>
      </w:r>
      <w:r w:rsidR="00FB64B8" w:rsidRPr="00E10866">
        <w:rPr>
          <w:rFonts w:asciiTheme="minorHAnsi" w:hAnsiTheme="minorHAnsi" w:cs="Arial"/>
          <w:sz w:val="20"/>
          <w:szCs w:val="20"/>
        </w:rPr>
        <w:t xml:space="preserve"> is due to be launched in 2018 and sets</w:t>
      </w:r>
      <w:r w:rsidRPr="00E10866">
        <w:rPr>
          <w:rFonts w:asciiTheme="minorHAnsi" w:hAnsiTheme="minorHAnsi" w:cs="Arial"/>
          <w:sz w:val="20"/>
          <w:szCs w:val="20"/>
        </w:rPr>
        <w:t xml:space="preserve"> out how the Creative Ireland programme will be implemented in </w:t>
      </w:r>
      <w:r w:rsidR="002C41B5" w:rsidRPr="00E10866">
        <w:rPr>
          <w:rFonts w:asciiTheme="minorHAnsi" w:hAnsiTheme="minorHAnsi" w:cs="Arial"/>
          <w:sz w:val="20"/>
          <w:szCs w:val="20"/>
        </w:rPr>
        <w:t>C</w:t>
      </w:r>
      <w:r w:rsidRPr="00E10866">
        <w:rPr>
          <w:rFonts w:asciiTheme="minorHAnsi" w:hAnsiTheme="minorHAnsi" w:cs="Arial"/>
          <w:sz w:val="20"/>
          <w:szCs w:val="20"/>
        </w:rPr>
        <w:t>ounty Wicklow</w:t>
      </w:r>
      <w:r w:rsidR="00FB64B8" w:rsidRPr="00E10866">
        <w:rPr>
          <w:rFonts w:asciiTheme="minorHAnsi" w:hAnsiTheme="minorHAnsi" w:cs="Arial"/>
          <w:sz w:val="20"/>
          <w:szCs w:val="20"/>
        </w:rPr>
        <w:t xml:space="preserve"> over a five year period</w:t>
      </w:r>
      <w:r w:rsidRPr="00E10866">
        <w:rPr>
          <w:rFonts w:asciiTheme="minorHAnsi" w:hAnsiTheme="minorHAnsi" w:cs="Arial"/>
          <w:sz w:val="20"/>
          <w:szCs w:val="20"/>
        </w:rPr>
        <w:t xml:space="preserve">. In support of </w:t>
      </w:r>
      <w:r w:rsidR="00042730" w:rsidRPr="00E10866">
        <w:rPr>
          <w:rFonts w:asciiTheme="minorHAnsi" w:hAnsiTheme="minorHAnsi" w:cs="Arial"/>
          <w:sz w:val="20"/>
          <w:szCs w:val="20"/>
        </w:rPr>
        <w:t xml:space="preserve">the implementation of </w:t>
      </w:r>
      <w:r w:rsidRPr="00E10866">
        <w:rPr>
          <w:rFonts w:asciiTheme="minorHAnsi" w:hAnsiTheme="minorHAnsi" w:cs="Arial"/>
          <w:sz w:val="20"/>
          <w:szCs w:val="20"/>
        </w:rPr>
        <w:t>this Plan</w:t>
      </w:r>
      <w:r w:rsidR="00042730" w:rsidRPr="00E10866">
        <w:rPr>
          <w:rFonts w:asciiTheme="minorHAnsi" w:hAnsiTheme="minorHAnsi" w:cs="Arial"/>
          <w:sz w:val="20"/>
          <w:szCs w:val="20"/>
        </w:rPr>
        <w:t>,</w:t>
      </w:r>
      <w:r w:rsidRPr="00E10866">
        <w:rPr>
          <w:rFonts w:asciiTheme="minorHAnsi" w:hAnsiTheme="minorHAnsi" w:cs="Arial"/>
          <w:sz w:val="20"/>
          <w:szCs w:val="20"/>
        </w:rPr>
        <w:t xml:space="preserve"> and the Creative Ireland Programme as a whole, a grant schem</w:t>
      </w:r>
      <w:r w:rsidR="00F070C0" w:rsidRPr="00E10866">
        <w:rPr>
          <w:rFonts w:asciiTheme="minorHAnsi" w:hAnsiTheme="minorHAnsi" w:cs="Arial"/>
          <w:sz w:val="20"/>
          <w:szCs w:val="20"/>
        </w:rPr>
        <w:t>e has been put in place in 2018 to support the engagement of communities in Wicklow.</w:t>
      </w:r>
    </w:p>
    <w:p w:rsidR="009972F3" w:rsidRPr="00E10866" w:rsidRDefault="009972F3" w:rsidP="009972F3">
      <w:pPr>
        <w:autoSpaceDE w:val="0"/>
        <w:autoSpaceDN w:val="0"/>
        <w:adjustRightInd w:val="0"/>
        <w:spacing w:after="0" w:line="240" w:lineRule="auto"/>
        <w:rPr>
          <w:rFonts w:asciiTheme="minorHAnsi" w:hAnsiTheme="minorHAnsi" w:cs="Arial"/>
          <w:sz w:val="20"/>
          <w:szCs w:val="20"/>
        </w:rPr>
      </w:pPr>
    </w:p>
    <w:p w:rsidR="009972F3" w:rsidRPr="00E10866" w:rsidRDefault="009972F3" w:rsidP="009972F3">
      <w:pPr>
        <w:autoSpaceDE w:val="0"/>
        <w:autoSpaceDN w:val="0"/>
        <w:adjustRightInd w:val="0"/>
        <w:spacing w:after="0" w:line="240" w:lineRule="auto"/>
        <w:rPr>
          <w:rFonts w:asciiTheme="minorHAnsi" w:hAnsiTheme="minorHAnsi" w:cs="Arial"/>
          <w:sz w:val="20"/>
          <w:szCs w:val="20"/>
        </w:rPr>
      </w:pPr>
    </w:p>
    <w:p w:rsidR="00CD0B94" w:rsidRPr="00E10866" w:rsidRDefault="00BA00C3" w:rsidP="009972F3">
      <w:pPr>
        <w:autoSpaceDE w:val="0"/>
        <w:autoSpaceDN w:val="0"/>
        <w:adjustRightInd w:val="0"/>
        <w:spacing w:after="0" w:line="240" w:lineRule="auto"/>
        <w:rPr>
          <w:rFonts w:asciiTheme="minorHAnsi" w:hAnsiTheme="minorHAnsi" w:cs="Times-Bold"/>
          <w:b/>
          <w:bCs/>
          <w:sz w:val="23"/>
          <w:szCs w:val="23"/>
        </w:rPr>
      </w:pPr>
      <w:r w:rsidRPr="00E10866">
        <w:rPr>
          <w:rFonts w:asciiTheme="minorHAnsi" w:hAnsiTheme="minorHAnsi" w:cs="Times-Bold"/>
          <w:b/>
          <w:bCs/>
          <w:sz w:val="23"/>
          <w:szCs w:val="23"/>
        </w:rPr>
        <w:t xml:space="preserve">Background to </w:t>
      </w:r>
      <w:r w:rsidR="00CD0B94" w:rsidRPr="00E10866">
        <w:rPr>
          <w:rFonts w:asciiTheme="minorHAnsi" w:hAnsiTheme="minorHAnsi" w:cs="Times-Bold"/>
          <w:b/>
          <w:bCs/>
          <w:sz w:val="23"/>
          <w:szCs w:val="23"/>
        </w:rPr>
        <w:t xml:space="preserve">the Wicklow Creative </w:t>
      </w:r>
      <w:r w:rsidR="00865FFF">
        <w:rPr>
          <w:rFonts w:asciiTheme="minorHAnsi" w:hAnsiTheme="minorHAnsi" w:cs="Times-Bold"/>
          <w:b/>
          <w:bCs/>
          <w:sz w:val="23"/>
          <w:szCs w:val="23"/>
        </w:rPr>
        <w:t>Grant scheme 2018</w:t>
      </w:r>
    </w:p>
    <w:p w:rsidR="009972F3" w:rsidRPr="00E10866" w:rsidRDefault="009972F3" w:rsidP="009972F3">
      <w:pPr>
        <w:autoSpaceDE w:val="0"/>
        <w:autoSpaceDN w:val="0"/>
        <w:adjustRightInd w:val="0"/>
        <w:spacing w:after="0" w:line="240" w:lineRule="auto"/>
        <w:rPr>
          <w:rFonts w:asciiTheme="minorHAnsi" w:hAnsiTheme="minorHAnsi" w:cs="Arial"/>
          <w:b/>
          <w:bCs/>
          <w:sz w:val="23"/>
          <w:szCs w:val="23"/>
        </w:rPr>
      </w:pPr>
    </w:p>
    <w:p w:rsidR="008B377F" w:rsidRPr="00E10866" w:rsidRDefault="00CD0B94" w:rsidP="00EE3741">
      <w:pPr>
        <w:shd w:val="clear" w:color="auto" w:fill="FFFFFF"/>
        <w:spacing w:after="125" w:line="240" w:lineRule="auto"/>
        <w:rPr>
          <w:rFonts w:asciiTheme="minorHAnsi" w:hAnsiTheme="minorHAnsi" w:cs="Arial"/>
          <w:sz w:val="20"/>
          <w:szCs w:val="20"/>
        </w:rPr>
      </w:pPr>
      <w:r w:rsidRPr="00E10866">
        <w:rPr>
          <w:rFonts w:asciiTheme="minorHAnsi" w:hAnsiTheme="minorHAnsi" w:cs="Arial"/>
          <w:sz w:val="20"/>
          <w:szCs w:val="20"/>
        </w:rPr>
        <w:t xml:space="preserve">The key objective of the Wicklow Creative Ireland Grant Scheme 2018 is to </w:t>
      </w:r>
      <w:r w:rsidR="00EE3741" w:rsidRPr="00E10866">
        <w:rPr>
          <w:rFonts w:asciiTheme="minorHAnsi" w:hAnsiTheme="minorHAnsi" w:cs="Arial"/>
          <w:sz w:val="20"/>
          <w:szCs w:val="20"/>
        </w:rPr>
        <w:t>n</w:t>
      </w:r>
      <w:r w:rsidR="00EE3741" w:rsidRPr="00E10866">
        <w:rPr>
          <w:rFonts w:asciiTheme="minorHAnsi" w:eastAsia="Times New Roman" w:hAnsiTheme="minorHAnsi" w:cs="Arial"/>
          <w:color w:val="333333"/>
          <w:sz w:val="20"/>
          <w:szCs w:val="20"/>
          <w:lang w:eastAsia="en-IE"/>
        </w:rPr>
        <w:t xml:space="preserve">urture creativity and cultural heritage among communities in </w:t>
      </w:r>
      <w:r w:rsidR="00F070C0" w:rsidRPr="00E10866">
        <w:rPr>
          <w:rFonts w:asciiTheme="minorHAnsi" w:eastAsia="Times New Roman" w:hAnsiTheme="minorHAnsi" w:cs="Arial"/>
          <w:color w:val="333333"/>
          <w:sz w:val="20"/>
          <w:szCs w:val="20"/>
          <w:lang w:eastAsia="en-IE"/>
        </w:rPr>
        <w:t>Wicklow in</w:t>
      </w:r>
      <w:r w:rsidR="00FB64B8" w:rsidRPr="00E10866">
        <w:rPr>
          <w:rFonts w:asciiTheme="minorHAnsi" w:hAnsiTheme="minorHAnsi" w:cs="Arial"/>
          <w:sz w:val="20"/>
          <w:szCs w:val="20"/>
        </w:rPr>
        <w:t xml:space="preserve"> keeping with the aims of the Creative Ireland programme.</w:t>
      </w:r>
      <w:r w:rsidR="008B377F" w:rsidRPr="00E10866">
        <w:rPr>
          <w:rFonts w:asciiTheme="minorHAnsi" w:eastAsia="Times New Roman" w:hAnsiTheme="minorHAnsi" w:cs="Arial"/>
          <w:color w:val="333333"/>
          <w:sz w:val="20"/>
          <w:szCs w:val="20"/>
          <w:lang w:eastAsia="en-IE"/>
        </w:rPr>
        <w:t xml:space="preserve"> Wicklow County Council seeks to support innovative ways to </w:t>
      </w:r>
      <w:r w:rsidR="008B377F" w:rsidRPr="00E10866">
        <w:rPr>
          <w:rFonts w:asciiTheme="minorHAnsi" w:hAnsiTheme="minorHAnsi" w:cs="Arial"/>
          <w:iCs/>
          <w:sz w:val="20"/>
          <w:szCs w:val="20"/>
        </w:rPr>
        <w:t>increase engagement between people and cultural heritage</w:t>
      </w:r>
      <w:r w:rsidR="00F070C0" w:rsidRPr="00E10866">
        <w:rPr>
          <w:rFonts w:asciiTheme="minorHAnsi" w:hAnsiTheme="minorHAnsi" w:cs="Arial"/>
          <w:iCs/>
          <w:sz w:val="20"/>
          <w:szCs w:val="20"/>
        </w:rPr>
        <w:t>. E</w:t>
      </w:r>
      <w:r w:rsidR="008B377F" w:rsidRPr="00E10866">
        <w:rPr>
          <w:rFonts w:asciiTheme="minorHAnsi" w:eastAsia="Times New Roman" w:hAnsiTheme="minorHAnsi" w:cs="Arial"/>
          <w:color w:val="333333"/>
          <w:sz w:val="20"/>
          <w:szCs w:val="20"/>
          <w:lang w:eastAsia="en-IE"/>
        </w:rPr>
        <w:t>vents,</w:t>
      </w:r>
      <w:r w:rsidR="00BA00C3" w:rsidRPr="00E10866">
        <w:rPr>
          <w:rFonts w:asciiTheme="minorHAnsi" w:eastAsia="Times New Roman" w:hAnsiTheme="minorHAnsi" w:cs="Arial"/>
          <w:color w:val="333333"/>
          <w:sz w:val="20"/>
          <w:szCs w:val="20"/>
          <w:lang w:eastAsia="en-IE"/>
        </w:rPr>
        <w:t xml:space="preserve"> </w:t>
      </w:r>
      <w:r w:rsidR="008B377F" w:rsidRPr="00E10866">
        <w:rPr>
          <w:rFonts w:asciiTheme="minorHAnsi" w:eastAsia="Times New Roman" w:hAnsiTheme="minorHAnsi" w:cs="Arial"/>
          <w:color w:val="333333"/>
          <w:sz w:val="20"/>
          <w:szCs w:val="20"/>
          <w:lang w:eastAsia="en-IE"/>
        </w:rPr>
        <w:t xml:space="preserve">activities and projects that ‘Make a Connection’ in line with the theme of </w:t>
      </w:r>
      <w:r w:rsidR="008B377F" w:rsidRPr="00E10866">
        <w:rPr>
          <w:rFonts w:asciiTheme="minorHAnsi" w:hAnsiTheme="minorHAnsi" w:cs="Arial"/>
          <w:sz w:val="20"/>
          <w:szCs w:val="20"/>
        </w:rPr>
        <w:t>European Year Of Cultural Heritage 2018</w:t>
      </w:r>
      <w:r w:rsidR="00F070C0" w:rsidRPr="00E10866">
        <w:rPr>
          <w:rFonts w:asciiTheme="minorHAnsi" w:hAnsiTheme="minorHAnsi" w:cs="Arial"/>
          <w:sz w:val="20"/>
          <w:szCs w:val="20"/>
        </w:rPr>
        <w:t xml:space="preserve"> are encouraged, as are c</w:t>
      </w:r>
      <w:r w:rsidR="008B377F" w:rsidRPr="00E10866">
        <w:rPr>
          <w:rFonts w:asciiTheme="minorHAnsi" w:hAnsiTheme="minorHAnsi" w:cs="Arial"/>
          <w:sz w:val="20"/>
          <w:szCs w:val="20"/>
        </w:rPr>
        <w:t>ollaborations between artists and heritage practitioners</w:t>
      </w:r>
      <w:r w:rsidR="00F070C0" w:rsidRPr="00E10866">
        <w:rPr>
          <w:rFonts w:asciiTheme="minorHAnsi" w:hAnsiTheme="minorHAnsi" w:cs="Arial"/>
          <w:sz w:val="20"/>
          <w:szCs w:val="20"/>
        </w:rPr>
        <w:t xml:space="preserve">, and </w:t>
      </w:r>
      <w:r w:rsidR="008B377F" w:rsidRPr="00E10866">
        <w:rPr>
          <w:rFonts w:asciiTheme="minorHAnsi" w:hAnsiTheme="minorHAnsi" w:cs="Arial"/>
          <w:sz w:val="20"/>
          <w:szCs w:val="20"/>
        </w:rPr>
        <w:t xml:space="preserve"> </w:t>
      </w:r>
      <w:r w:rsidR="00BA00C3" w:rsidRPr="00E10866">
        <w:rPr>
          <w:rFonts w:asciiTheme="minorHAnsi" w:hAnsiTheme="minorHAnsi" w:cs="Arial"/>
          <w:sz w:val="20"/>
          <w:szCs w:val="20"/>
        </w:rPr>
        <w:t xml:space="preserve">projects that seek to lay the foundations for longer  term engagements. </w:t>
      </w:r>
    </w:p>
    <w:p w:rsidR="009972F3" w:rsidRPr="00E10866" w:rsidRDefault="00CD0B94" w:rsidP="009972F3">
      <w:pPr>
        <w:autoSpaceDE w:val="0"/>
        <w:autoSpaceDN w:val="0"/>
        <w:adjustRightInd w:val="0"/>
        <w:spacing w:after="0" w:line="240" w:lineRule="auto"/>
        <w:rPr>
          <w:rFonts w:asciiTheme="minorHAnsi" w:hAnsiTheme="minorHAnsi" w:cs="Arial"/>
          <w:sz w:val="20"/>
          <w:szCs w:val="20"/>
        </w:rPr>
      </w:pPr>
      <w:r w:rsidRPr="00E10866">
        <w:rPr>
          <w:rFonts w:asciiTheme="minorHAnsi" w:hAnsiTheme="minorHAnsi" w:cs="Arial"/>
          <w:sz w:val="20"/>
          <w:szCs w:val="20"/>
        </w:rPr>
        <w:t>The Fund is being administered by Wicklow County Council, and will be evaluated by the Wicklow County Council Culture Team.</w:t>
      </w:r>
    </w:p>
    <w:p w:rsidR="00BA00C3" w:rsidRPr="00E10866" w:rsidRDefault="00BA00C3" w:rsidP="00BA00C3">
      <w:pPr>
        <w:spacing w:line="240" w:lineRule="auto"/>
        <w:rPr>
          <w:rFonts w:asciiTheme="minorHAnsi" w:hAnsiTheme="minorHAnsi" w:cs="Arial"/>
          <w:b/>
          <w:bCs/>
          <w:sz w:val="23"/>
          <w:szCs w:val="23"/>
        </w:rPr>
      </w:pPr>
    </w:p>
    <w:p w:rsidR="00E10866" w:rsidRDefault="00E10866" w:rsidP="00BA00C3">
      <w:pPr>
        <w:spacing w:line="240" w:lineRule="auto"/>
        <w:rPr>
          <w:rFonts w:asciiTheme="minorHAnsi" w:hAnsiTheme="minorHAnsi" w:cs="Arial"/>
          <w:b/>
          <w:bCs/>
          <w:sz w:val="23"/>
          <w:szCs w:val="23"/>
        </w:rPr>
      </w:pPr>
    </w:p>
    <w:p w:rsidR="00E10866" w:rsidRDefault="00BA00C3" w:rsidP="00BA00C3">
      <w:pPr>
        <w:spacing w:line="240" w:lineRule="auto"/>
        <w:rPr>
          <w:rFonts w:asciiTheme="minorHAnsi" w:hAnsiTheme="minorHAnsi" w:cs="Arial"/>
          <w:b/>
          <w:bCs/>
          <w:sz w:val="23"/>
          <w:szCs w:val="23"/>
        </w:rPr>
      </w:pPr>
      <w:r w:rsidRPr="00E10866">
        <w:rPr>
          <w:rFonts w:asciiTheme="minorHAnsi" w:hAnsiTheme="minorHAnsi" w:cs="Arial"/>
          <w:b/>
          <w:bCs/>
          <w:sz w:val="23"/>
          <w:szCs w:val="23"/>
        </w:rPr>
        <w:lastRenderedPageBreak/>
        <w:t>Who is eligible to apply?</w:t>
      </w:r>
    </w:p>
    <w:p w:rsidR="00BA00C3" w:rsidRPr="00E10866" w:rsidRDefault="00BA00C3" w:rsidP="00BA00C3">
      <w:pPr>
        <w:spacing w:line="240" w:lineRule="auto"/>
        <w:rPr>
          <w:rFonts w:asciiTheme="minorHAnsi" w:hAnsiTheme="minorHAnsi" w:cs="Arial"/>
          <w:sz w:val="20"/>
          <w:szCs w:val="20"/>
        </w:rPr>
      </w:pPr>
      <w:r w:rsidRPr="00E10866">
        <w:rPr>
          <w:rFonts w:asciiTheme="minorHAnsi" w:hAnsiTheme="minorHAnsi" w:cs="Arial"/>
          <w:sz w:val="20"/>
          <w:szCs w:val="20"/>
        </w:rPr>
        <w:t>This fund is op</w:t>
      </w:r>
      <w:r w:rsidRPr="00E10866">
        <w:rPr>
          <w:rFonts w:asciiTheme="minorHAnsi" w:hAnsiTheme="minorHAnsi" w:cs="Arial"/>
          <w:spacing w:val="-2"/>
          <w:sz w:val="20"/>
          <w:szCs w:val="20"/>
        </w:rPr>
        <w:t>e</w:t>
      </w:r>
      <w:r w:rsidRPr="00E10866">
        <w:rPr>
          <w:rFonts w:asciiTheme="minorHAnsi" w:hAnsiTheme="minorHAnsi" w:cs="Arial"/>
          <w:sz w:val="20"/>
          <w:szCs w:val="20"/>
        </w:rPr>
        <w:t xml:space="preserve">n </w:t>
      </w:r>
      <w:r w:rsidRPr="00E10866">
        <w:rPr>
          <w:rFonts w:asciiTheme="minorHAnsi" w:hAnsiTheme="minorHAnsi" w:cs="Arial"/>
          <w:spacing w:val="1"/>
          <w:sz w:val="20"/>
          <w:szCs w:val="20"/>
        </w:rPr>
        <w:t>t</w:t>
      </w:r>
      <w:r w:rsidRPr="00E10866">
        <w:rPr>
          <w:rFonts w:asciiTheme="minorHAnsi" w:hAnsiTheme="minorHAnsi" w:cs="Arial"/>
          <w:sz w:val="20"/>
          <w:szCs w:val="20"/>
        </w:rPr>
        <w:t>o</w:t>
      </w:r>
      <w:r w:rsidRPr="00E10866">
        <w:rPr>
          <w:rFonts w:asciiTheme="minorHAnsi" w:hAnsiTheme="minorHAnsi" w:cs="Arial"/>
          <w:spacing w:val="-1"/>
          <w:sz w:val="20"/>
          <w:szCs w:val="20"/>
        </w:rPr>
        <w:t xml:space="preserve"> </w:t>
      </w:r>
      <w:r w:rsidRPr="00E10866">
        <w:rPr>
          <w:rFonts w:asciiTheme="minorHAnsi" w:hAnsiTheme="minorHAnsi" w:cs="Arial"/>
          <w:spacing w:val="1"/>
          <w:sz w:val="20"/>
          <w:szCs w:val="20"/>
        </w:rPr>
        <w:t>n</w:t>
      </w:r>
      <w:r w:rsidRPr="00E10866">
        <w:rPr>
          <w:rFonts w:asciiTheme="minorHAnsi" w:hAnsiTheme="minorHAnsi" w:cs="Arial"/>
          <w:spacing w:val="-2"/>
          <w:sz w:val="20"/>
          <w:szCs w:val="20"/>
        </w:rPr>
        <w:t>o</w:t>
      </w:r>
      <w:r w:rsidRPr="00E10866">
        <w:rPr>
          <w:rFonts w:asciiTheme="minorHAnsi" w:hAnsiTheme="minorHAnsi" w:cs="Arial"/>
          <w:sz w:val="20"/>
          <w:szCs w:val="20"/>
        </w:rPr>
        <w:t>t-</w:t>
      </w:r>
      <w:r w:rsidRPr="00E10866">
        <w:rPr>
          <w:rFonts w:asciiTheme="minorHAnsi" w:hAnsiTheme="minorHAnsi" w:cs="Arial"/>
          <w:spacing w:val="1"/>
          <w:sz w:val="20"/>
          <w:szCs w:val="20"/>
        </w:rPr>
        <w:t>f</w:t>
      </w:r>
      <w:r w:rsidRPr="00E10866">
        <w:rPr>
          <w:rFonts w:asciiTheme="minorHAnsi" w:hAnsiTheme="minorHAnsi" w:cs="Arial"/>
          <w:spacing w:val="-2"/>
          <w:sz w:val="20"/>
          <w:szCs w:val="20"/>
        </w:rPr>
        <w:t>o</w:t>
      </w:r>
      <w:r w:rsidRPr="00E10866">
        <w:rPr>
          <w:rFonts w:asciiTheme="minorHAnsi" w:hAnsiTheme="minorHAnsi" w:cs="Arial"/>
          <w:sz w:val="20"/>
          <w:szCs w:val="20"/>
        </w:rPr>
        <w:t>r</w:t>
      </w:r>
      <w:r w:rsidRPr="00E10866">
        <w:rPr>
          <w:rFonts w:asciiTheme="minorHAnsi" w:hAnsiTheme="minorHAnsi" w:cs="Arial"/>
          <w:spacing w:val="1"/>
          <w:sz w:val="20"/>
          <w:szCs w:val="20"/>
        </w:rPr>
        <w:t>-</w:t>
      </w:r>
      <w:r w:rsidRPr="00E10866">
        <w:rPr>
          <w:rFonts w:asciiTheme="minorHAnsi" w:hAnsiTheme="minorHAnsi" w:cs="Arial"/>
          <w:spacing w:val="-1"/>
          <w:sz w:val="20"/>
          <w:szCs w:val="20"/>
        </w:rPr>
        <w:t>p</w:t>
      </w:r>
      <w:r w:rsidRPr="00E10866">
        <w:rPr>
          <w:rFonts w:asciiTheme="minorHAnsi" w:hAnsiTheme="minorHAnsi" w:cs="Arial"/>
          <w:spacing w:val="2"/>
          <w:sz w:val="20"/>
          <w:szCs w:val="20"/>
        </w:rPr>
        <w:t>r</w:t>
      </w:r>
      <w:r w:rsidRPr="00E10866">
        <w:rPr>
          <w:rFonts w:asciiTheme="minorHAnsi" w:hAnsiTheme="minorHAnsi" w:cs="Arial"/>
          <w:spacing w:val="-2"/>
          <w:sz w:val="20"/>
          <w:szCs w:val="20"/>
        </w:rPr>
        <w:t>o</w:t>
      </w:r>
      <w:r w:rsidRPr="00E10866">
        <w:rPr>
          <w:rFonts w:asciiTheme="minorHAnsi" w:hAnsiTheme="minorHAnsi" w:cs="Arial"/>
          <w:spacing w:val="1"/>
          <w:sz w:val="20"/>
          <w:szCs w:val="20"/>
        </w:rPr>
        <w:t>f</w:t>
      </w:r>
      <w:r w:rsidRPr="00E10866">
        <w:rPr>
          <w:rFonts w:asciiTheme="minorHAnsi" w:hAnsiTheme="minorHAnsi" w:cs="Arial"/>
          <w:sz w:val="20"/>
          <w:szCs w:val="20"/>
        </w:rPr>
        <w:t xml:space="preserve">it </w:t>
      </w:r>
      <w:r w:rsidRPr="00E10866">
        <w:rPr>
          <w:rFonts w:asciiTheme="minorHAnsi" w:hAnsiTheme="minorHAnsi" w:cs="Arial"/>
          <w:spacing w:val="-2"/>
          <w:sz w:val="20"/>
          <w:szCs w:val="20"/>
        </w:rPr>
        <w:t>o</w:t>
      </w:r>
      <w:r w:rsidRPr="00E10866">
        <w:rPr>
          <w:rFonts w:asciiTheme="minorHAnsi" w:hAnsiTheme="minorHAnsi" w:cs="Arial"/>
          <w:spacing w:val="2"/>
          <w:sz w:val="20"/>
          <w:szCs w:val="20"/>
        </w:rPr>
        <w:t>r</w:t>
      </w:r>
      <w:r w:rsidRPr="00E10866">
        <w:rPr>
          <w:rFonts w:asciiTheme="minorHAnsi" w:hAnsiTheme="minorHAnsi" w:cs="Arial"/>
          <w:sz w:val="20"/>
          <w:szCs w:val="20"/>
        </w:rPr>
        <w:t>ga</w:t>
      </w:r>
      <w:r w:rsidRPr="00E10866">
        <w:rPr>
          <w:rFonts w:asciiTheme="minorHAnsi" w:hAnsiTheme="minorHAnsi" w:cs="Arial"/>
          <w:spacing w:val="-1"/>
          <w:sz w:val="20"/>
          <w:szCs w:val="20"/>
        </w:rPr>
        <w:t>n</w:t>
      </w:r>
      <w:r w:rsidRPr="00E10866">
        <w:rPr>
          <w:rFonts w:asciiTheme="minorHAnsi" w:hAnsiTheme="minorHAnsi" w:cs="Arial"/>
          <w:sz w:val="20"/>
          <w:szCs w:val="20"/>
        </w:rPr>
        <w:t>i</w:t>
      </w:r>
      <w:r w:rsidRPr="00E10866">
        <w:rPr>
          <w:rFonts w:asciiTheme="minorHAnsi" w:hAnsiTheme="minorHAnsi" w:cs="Arial"/>
          <w:spacing w:val="1"/>
          <w:sz w:val="20"/>
          <w:szCs w:val="20"/>
        </w:rPr>
        <w:t>s</w:t>
      </w:r>
      <w:r w:rsidRPr="00E10866">
        <w:rPr>
          <w:rFonts w:asciiTheme="minorHAnsi" w:hAnsiTheme="minorHAnsi" w:cs="Arial"/>
          <w:spacing w:val="-2"/>
          <w:sz w:val="20"/>
          <w:szCs w:val="20"/>
        </w:rPr>
        <w:t>a</w:t>
      </w:r>
      <w:r w:rsidRPr="00E10866">
        <w:rPr>
          <w:rFonts w:asciiTheme="minorHAnsi" w:hAnsiTheme="minorHAnsi" w:cs="Arial"/>
          <w:spacing w:val="-1"/>
          <w:sz w:val="20"/>
          <w:szCs w:val="20"/>
        </w:rPr>
        <w:t>t</w:t>
      </w:r>
      <w:r w:rsidRPr="00E10866">
        <w:rPr>
          <w:rFonts w:asciiTheme="minorHAnsi" w:hAnsiTheme="minorHAnsi" w:cs="Arial"/>
          <w:spacing w:val="2"/>
          <w:sz w:val="20"/>
          <w:szCs w:val="20"/>
        </w:rPr>
        <w:t>i</w:t>
      </w:r>
      <w:r w:rsidRPr="00E10866">
        <w:rPr>
          <w:rFonts w:asciiTheme="minorHAnsi" w:hAnsiTheme="minorHAnsi" w:cs="Arial"/>
          <w:sz w:val="20"/>
          <w:szCs w:val="20"/>
        </w:rPr>
        <w:t>o</w:t>
      </w:r>
      <w:r w:rsidRPr="00E10866">
        <w:rPr>
          <w:rFonts w:asciiTheme="minorHAnsi" w:hAnsiTheme="minorHAnsi" w:cs="Arial"/>
          <w:spacing w:val="-1"/>
          <w:sz w:val="20"/>
          <w:szCs w:val="20"/>
        </w:rPr>
        <w:t>n</w:t>
      </w:r>
      <w:r w:rsidRPr="00E10866">
        <w:rPr>
          <w:rFonts w:asciiTheme="minorHAnsi" w:hAnsiTheme="minorHAnsi" w:cs="Arial"/>
          <w:sz w:val="20"/>
          <w:szCs w:val="20"/>
        </w:rPr>
        <w:t xml:space="preserve">s, </w:t>
      </w:r>
      <w:r w:rsidRPr="00E10866">
        <w:rPr>
          <w:rFonts w:asciiTheme="minorHAnsi" w:hAnsiTheme="minorHAnsi" w:cs="Arial"/>
          <w:spacing w:val="1"/>
          <w:sz w:val="20"/>
          <w:szCs w:val="20"/>
        </w:rPr>
        <w:t>l</w:t>
      </w:r>
      <w:r w:rsidRPr="00E10866">
        <w:rPr>
          <w:rFonts w:asciiTheme="minorHAnsi" w:hAnsiTheme="minorHAnsi" w:cs="Arial"/>
          <w:spacing w:val="-2"/>
          <w:sz w:val="20"/>
          <w:szCs w:val="20"/>
        </w:rPr>
        <w:t>o</w:t>
      </w:r>
      <w:r w:rsidRPr="00E10866">
        <w:rPr>
          <w:rFonts w:asciiTheme="minorHAnsi" w:hAnsiTheme="minorHAnsi" w:cs="Arial"/>
          <w:spacing w:val="1"/>
          <w:sz w:val="20"/>
          <w:szCs w:val="20"/>
        </w:rPr>
        <w:t>c</w:t>
      </w:r>
      <w:r w:rsidRPr="00E10866">
        <w:rPr>
          <w:rFonts w:asciiTheme="minorHAnsi" w:hAnsiTheme="minorHAnsi" w:cs="Arial"/>
          <w:spacing w:val="-2"/>
          <w:sz w:val="20"/>
          <w:szCs w:val="20"/>
        </w:rPr>
        <w:t>a</w:t>
      </w:r>
      <w:r w:rsidRPr="00E10866">
        <w:rPr>
          <w:rFonts w:asciiTheme="minorHAnsi" w:hAnsiTheme="minorHAnsi" w:cs="Arial"/>
          <w:sz w:val="20"/>
          <w:szCs w:val="20"/>
        </w:rPr>
        <w:t>l</w:t>
      </w:r>
      <w:r w:rsidRPr="00E10866">
        <w:rPr>
          <w:rFonts w:asciiTheme="minorHAnsi" w:hAnsiTheme="minorHAnsi" w:cs="Arial"/>
          <w:spacing w:val="1"/>
          <w:sz w:val="20"/>
          <w:szCs w:val="20"/>
        </w:rPr>
        <w:t xml:space="preserve"> c</w:t>
      </w:r>
      <w:r w:rsidRPr="00E10866">
        <w:rPr>
          <w:rFonts w:asciiTheme="minorHAnsi" w:hAnsiTheme="minorHAnsi" w:cs="Arial"/>
          <w:sz w:val="20"/>
          <w:szCs w:val="20"/>
        </w:rPr>
        <w:t>omm</w:t>
      </w:r>
      <w:r w:rsidRPr="00E10866">
        <w:rPr>
          <w:rFonts w:asciiTheme="minorHAnsi" w:hAnsiTheme="minorHAnsi" w:cs="Arial"/>
          <w:spacing w:val="-1"/>
          <w:sz w:val="20"/>
          <w:szCs w:val="20"/>
        </w:rPr>
        <w:t>un</w:t>
      </w:r>
      <w:r w:rsidRPr="00E10866">
        <w:rPr>
          <w:rFonts w:asciiTheme="minorHAnsi" w:hAnsiTheme="minorHAnsi" w:cs="Arial"/>
          <w:spacing w:val="2"/>
          <w:sz w:val="20"/>
          <w:szCs w:val="20"/>
        </w:rPr>
        <w:t>i</w:t>
      </w:r>
      <w:r w:rsidRPr="00E10866">
        <w:rPr>
          <w:rFonts w:asciiTheme="minorHAnsi" w:hAnsiTheme="minorHAnsi" w:cs="Arial"/>
          <w:spacing w:val="-1"/>
          <w:sz w:val="20"/>
          <w:szCs w:val="20"/>
        </w:rPr>
        <w:t>t</w:t>
      </w:r>
      <w:r w:rsidRPr="00E10866">
        <w:rPr>
          <w:rFonts w:asciiTheme="minorHAnsi" w:hAnsiTheme="minorHAnsi" w:cs="Arial"/>
          <w:sz w:val="20"/>
          <w:szCs w:val="20"/>
        </w:rPr>
        <w:t>y gr</w:t>
      </w:r>
      <w:r w:rsidRPr="00E10866">
        <w:rPr>
          <w:rFonts w:asciiTheme="minorHAnsi" w:hAnsiTheme="minorHAnsi" w:cs="Arial"/>
          <w:spacing w:val="1"/>
          <w:sz w:val="20"/>
          <w:szCs w:val="20"/>
        </w:rPr>
        <w:t>o</w:t>
      </w:r>
      <w:r w:rsidRPr="00E10866">
        <w:rPr>
          <w:rFonts w:asciiTheme="minorHAnsi" w:hAnsiTheme="minorHAnsi" w:cs="Arial"/>
          <w:spacing w:val="-1"/>
          <w:sz w:val="20"/>
          <w:szCs w:val="20"/>
        </w:rPr>
        <w:t>up</w:t>
      </w:r>
      <w:r w:rsidRPr="00E10866">
        <w:rPr>
          <w:rFonts w:asciiTheme="minorHAnsi" w:hAnsiTheme="minorHAnsi" w:cs="Arial"/>
          <w:sz w:val="20"/>
          <w:szCs w:val="20"/>
        </w:rPr>
        <w:t xml:space="preserve">s, arts, </w:t>
      </w:r>
      <w:r w:rsidRPr="00E10866">
        <w:rPr>
          <w:rFonts w:asciiTheme="minorHAnsi" w:hAnsiTheme="minorHAnsi" w:cs="Arial"/>
          <w:spacing w:val="2"/>
          <w:sz w:val="20"/>
          <w:szCs w:val="20"/>
        </w:rPr>
        <w:t>h</w:t>
      </w:r>
      <w:r w:rsidRPr="00E10866">
        <w:rPr>
          <w:rFonts w:asciiTheme="minorHAnsi" w:hAnsiTheme="minorHAnsi" w:cs="Arial"/>
          <w:spacing w:val="-2"/>
          <w:sz w:val="20"/>
          <w:szCs w:val="20"/>
        </w:rPr>
        <w:t>e</w:t>
      </w:r>
      <w:r w:rsidRPr="00E10866">
        <w:rPr>
          <w:rFonts w:asciiTheme="minorHAnsi" w:hAnsiTheme="minorHAnsi" w:cs="Arial"/>
          <w:sz w:val="20"/>
          <w:szCs w:val="20"/>
        </w:rPr>
        <w:t>ri</w:t>
      </w:r>
      <w:r w:rsidRPr="00E10866">
        <w:rPr>
          <w:rFonts w:asciiTheme="minorHAnsi" w:hAnsiTheme="minorHAnsi" w:cs="Arial"/>
          <w:spacing w:val="1"/>
          <w:sz w:val="20"/>
          <w:szCs w:val="20"/>
        </w:rPr>
        <w:t>t</w:t>
      </w:r>
      <w:r w:rsidRPr="00E10866">
        <w:rPr>
          <w:rFonts w:asciiTheme="minorHAnsi" w:hAnsiTheme="minorHAnsi" w:cs="Arial"/>
          <w:spacing w:val="-2"/>
          <w:sz w:val="20"/>
          <w:szCs w:val="20"/>
        </w:rPr>
        <w:t>a</w:t>
      </w:r>
      <w:r w:rsidRPr="00E10866">
        <w:rPr>
          <w:rFonts w:asciiTheme="minorHAnsi" w:hAnsiTheme="minorHAnsi" w:cs="Arial"/>
          <w:spacing w:val="2"/>
          <w:sz w:val="20"/>
          <w:szCs w:val="20"/>
        </w:rPr>
        <w:t>g</w:t>
      </w:r>
      <w:r w:rsidRPr="00E10866">
        <w:rPr>
          <w:rFonts w:asciiTheme="minorHAnsi" w:hAnsiTheme="minorHAnsi" w:cs="Arial"/>
          <w:sz w:val="20"/>
          <w:szCs w:val="20"/>
        </w:rPr>
        <w:t>e</w:t>
      </w:r>
      <w:r w:rsidRPr="00E10866">
        <w:rPr>
          <w:rFonts w:asciiTheme="minorHAnsi" w:hAnsiTheme="minorHAnsi" w:cs="Arial"/>
          <w:spacing w:val="1"/>
          <w:sz w:val="20"/>
          <w:szCs w:val="20"/>
        </w:rPr>
        <w:t xml:space="preserve"> </w:t>
      </w:r>
      <w:r w:rsidRPr="00E10866">
        <w:rPr>
          <w:rFonts w:asciiTheme="minorHAnsi" w:hAnsiTheme="minorHAnsi" w:cs="Arial"/>
          <w:spacing w:val="-2"/>
          <w:sz w:val="20"/>
          <w:szCs w:val="20"/>
        </w:rPr>
        <w:t>and cultural groups, venues</w:t>
      </w:r>
      <w:r w:rsidRPr="00E10866">
        <w:rPr>
          <w:rFonts w:asciiTheme="minorHAnsi" w:hAnsiTheme="minorHAnsi" w:cs="Arial"/>
          <w:spacing w:val="-1"/>
          <w:sz w:val="20"/>
          <w:szCs w:val="20"/>
        </w:rPr>
        <w:t xml:space="preserve"> and </w:t>
      </w:r>
      <w:r w:rsidRPr="00E10866">
        <w:rPr>
          <w:rFonts w:asciiTheme="minorHAnsi" w:hAnsiTheme="minorHAnsi" w:cs="Arial"/>
          <w:sz w:val="20"/>
          <w:szCs w:val="20"/>
        </w:rPr>
        <w:t>s</w:t>
      </w:r>
      <w:r w:rsidRPr="00E10866">
        <w:rPr>
          <w:rFonts w:asciiTheme="minorHAnsi" w:hAnsiTheme="minorHAnsi" w:cs="Arial"/>
          <w:spacing w:val="-2"/>
          <w:sz w:val="20"/>
          <w:szCs w:val="20"/>
        </w:rPr>
        <w:t>o</w:t>
      </w:r>
      <w:r w:rsidRPr="00E10866">
        <w:rPr>
          <w:rFonts w:asciiTheme="minorHAnsi" w:hAnsiTheme="minorHAnsi" w:cs="Arial"/>
          <w:spacing w:val="-1"/>
          <w:sz w:val="20"/>
          <w:szCs w:val="20"/>
        </w:rPr>
        <w:t>c</w:t>
      </w:r>
      <w:r w:rsidRPr="00E10866">
        <w:rPr>
          <w:rFonts w:asciiTheme="minorHAnsi" w:hAnsiTheme="minorHAnsi" w:cs="Arial"/>
          <w:spacing w:val="2"/>
          <w:sz w:val="20"/>
          <w:szCs w:val="20"/>
        </w:rPr>
        <w:t>i</w:t>
      </w:r>
      <w:r w:rsidRPr="00E10866">
        <w:rPr>
          <w:rFonts w:asciiTheme="minorHAnsi" w:hAnsiTheme="minorHAnsi" w:cs="Arial"/>
          <w:sz w:val="20"/>
          <w:szCs w:val="20"/>
        </w:rPr>
        <w:t>e</w:t>
      </w:r>
      <w:r w:rsidRPr="00E10866">
        <w:rPr>
          <w:rFonts w:asciiTheme="minorHAnsi" w:hAnsiTheme="minorHAnsi" w:cs="Arial"/>
          <w:spacing w:val="-1"/>
          <w:sz w:val="20"/>
          <w:szCs w:val="20"/>
        </w:rPr>
        <w:t>t</w:t>
      </w:r>
      <w:r w:rsidRPr="00E10866">
        <w:rPr>
          <w:rFonts w:asciiTheme="minorHAnsi" w:hAnsiTheme="minorHAnsi" w:cs="Arial"/>
          <w:sz w:val="20"/>
          <w:szCs w:val="20"/>
        </w:rPr>
        <w:t>i</w:t>
      </w:r>
      <w:r w:rsidRPr="00E10866">
        <w:rPr>
          <w:rFonts w:asciiTheme="minorHAnsi" w:hAnsiTheme="minorHAnsi" w:cs="Arial"/>
          <w:spacing w:val="-2"/>
          <w:sz w:val="20"/>
          <w:szCs w:val="20"/>
        </w:rPr>
        <w:t>e</w:t>
      </w:r>
      <w:r w:rsidRPr="00E10866">
        <w:rPr>
          <w:rFonts w:asciiTheme="minorHAnsi" w:hAnsiTheme="minorHAnsi" w:cs="Arial"/>
          <w:sz w:val="20"/>
          <w:szCs w:val="20"/>
        </w:rPr>
        <w:t>s. Applications by individuals must be in partnership with a community, cultural or heritage group.</w:t>
      </w:r>
    </w:p>
    <w:p w:rsidR="00BA00C3" w:rsidRDefault="00BA00C3" w:rsidP="00BA00C3">
      <w:pPr>
        <w:spacing w:line="240" w:lineRule="auto"/>
        <w:rPr>
          <w:rFonts w:asciiTheme="minorHAnsi" w:hAnsiTheme="minorHAnsi" w:cs="Arial"/>
          <w:sz w:val="20"/>
          <w:szCs w:val="20"/>
        </w:rPr>
      </w:pPr>
      <w:r w:rsidRPr="00E10866">
        <w:rPr>
          <w:rFonts w:asciiTheme="minorHAnsi" w:hAnsiTheme="minorHAnsi" w:cs="Arial"/>
          <w:sz w:val="20"/>
          <w:szCs w:val="20"/>
        </w:rPr>
        <w:t xml:space="preserve">To be eligible for funding, the </w:t>
      </w:r>
      <w:r w:rsidRPr="00E10866">
        <w:rPr>
          <w:rFonts w:asciiTheme="minorHAnsi" w:hAnsiTheme="minorHAnsi" w:cs="Arial"/>
          <w:sz w:val="20"/>
          <w:szCs w:val="20"/>
          <w:lang w:val="en-US"/>
        </w:rPr>
        <w:t xml:space="preserve">project/event/initiative </w:t>
      </w:r>
      <w:r w:rsidRPr="00E10866">
        <w:rPr>
          <w:rFonts w:asciiTheme="minorHAnsi" w:hAnsiTheme="minorHAnsi" w:cs="Arial"/>
          <w:sz w:val="20"/>
          <w:szCs w:val="20"/>
        </w:rPr>
        <w:t xml:space="preserve">must be based in or relate to County Wicklow and take place before December 2018. </w:t>
      </w:r>
    </w:p>
    <w:p w:rsidR="00E10866" w:rsidRPr="00E10866" w:rsidRDefault="00E10866" w:rsidP="00BA00C3">
      <w:pPr>
        <w:spacing w:line="240" w:lineRule="auto"/>
        <w:rPr>
          <w:rFonts w:asciiTheme="minorHAnsi" w:hAnsiTheme="minorHAnsi" w:cs="Arial"/>
          <w:sz w:val="20"/>
          <w:szCs w:val="20"/>
        </w:rPr>
      </w:pPr>
    </w:p>
    <w:p w:rsidR="00BA00C3" w:rsidRDefault="00BA00C3" w:rsidP="00BA00C3">
      <w:pPr>
        <w:autoSpaceDE w:val="0"/>
        <w:autoSpaceDN w:val="0"/>
        <w:adjustRightInd w:val="0"/>
        <w:spacing w:after="0" w:line="240" w:lineRule="auto"/>
        <w:rPr>
          <w:rFonts w:asciiTheme="minorHAnsi" w:hAnsiTheme="minorHAnsi" w:cs="Arial"/>
          <w:b/>
          <w:bCs/>
          <w:sz w:val="23"/>
          <w:szCs w:val="23"/>
        </w:rPr>
      </w:pPr>
      <w:r w:rsidRPr="00E10866">
        <w:rPr>
          <w:rFonts w:asciiTheme="minorHAnsi" w:hAnsiTheme="minorHAnsi" w:cs="Arial"/>
          <w:b/>
          <w:bCs/>
          <w:sz w:val="23"/>
          <w:szCs w:val="23"/>
        </w:rPr>
        <w:t>What amounts are available?</w:t>
      </w:r>
    </w:p>
    <w:p w:rsidR="00E10866" w:rsidRPr="00E10866" w:rsidRDefault="00E10866" w:rsidP="00BA00C3">
      <w:pPr>
        <w:autoSpaceDE w:val="0"/>
        <w:autoSpaceDN w:val="0"/>
        <w:adjustRightInd w:val="0"/>
        <w:spacing w:after="0" w:line="240" w:lineRule="auto"/>
        <w:rPr>
          <w:rFonts w:asciiTheme="minorHAnsi" w:hAnsiTheme="minorHAnsi" w:cs="Arial"/>
          <w:b/>
          <w:bCs/>
          <w:sz w:val="23"/>
          <w:szCs w:val="23"/>
        </w:rPr>
      </w:pPr>
    </w:p>
    <w:p w:rsidR="00BA00C3" w:rsidRDefault="00BA00C3" w:rsidP="00BA00C3">
      <w:pPr>
        <w:autoSpaceDE w:val="0"/>
        <w:autoSpaceDN w:val="0"/>
        <w:adjustRightInd w:val="0"/>
        <w:spacing w:after="0" w:line="240" w:lineRule="auto"/>
        <w:rPr>
          <w:rFonts w:asciiTheme="minorHAnsi" w:hAnsiTheme="minorHAnsi" w:cs="Times-Roman"/>
          <w:sz w:val="20"/>
          <w:szCs w:val="20"/>
        </w:rPr>
      </w:pPr>
      <w:r w:rsidRPr="00E10866">
        <w:rPr>
          <w:rFonts w:asciiTheme="minorHAnsi" w:hAnsiTheme="minorHAnsi" w:cs="Arial"/>
          <w:sz w:val="20"/>
          <w:szCs w:val="20"/>
        </w:rPr>
        <w:t xml:space="preserve">Grants allocated will be </w:t>
      </w:r>
      <w:r w:rsidRPr="00865FFF">
        <w:rPr>
          <w:rFonts w:asciiTheme="minorHAnsi" w:hAnsiTheme="minorHAnsi" w:cs="Arial"/>
          <w:sz w:val="20"/>
          <w:szCs w:val="20"/>
        </w:rPr>
        <w:t>between €500 and €2500.</w:t>
      </w:r>
      <w:r w:rsidRPr="00E10866">
        <w:rPr>
          <w:rFonts w:asciiTheme="minorHAnsi" w:eastAsiaTheme="minorHAnsi" w:hAnsiTheme="minorHAnsi" w:cs="Arial"/>
          <w:sz w:val="20"/>
          <w:szCs w:val="20"/>
        </w:rPr>
        <w:t xml:space="preserve"> </w:t>
      </w:r>
      <w:r w:rsidRPr="00E10866">
        <w:rPr>
          <w:rFonts w:asciiTheme="minorHAnsi" w:hAnsiTheme="minorHAnsi" w:cs="Arial"/>
          <w:sz w:val="20"/>
          <w:szCs w:val="20"/>
        </w:rPr>
        <w:t>The fund is limited and eligible projects will be evaluated on a</w:t>
      </w:r>
      <w:r w:rsidRPr="00E10866">
        <w:rPr>
          <w:rFonts w:asciiTheme="minorHAnsi" w:hAnsiTheme="minorHAnsi" w:cs="Times-Roman"/>
          <w:sz w:val="20"/>
          <w:szCs w:val="20"/>
        </w:rPr>
        <w:t xml:space="preserve"> competitive basis. There is no guarantee of funding for projects which achieve the minimum eligibility criteria.</w:t>
      </w:r>
    </w:p>
    <w:p w:rsidR="00E10866" w:rsidRPr="00E10866" w:rsidRDefault="00E10866" w:rsidP="00BA00C3">
      <w:pPr>
        <w:autoSpaceDE w:val="0"/>
        <w:autoSpaceDN w:val="0"/>
        <w:adjustRightInd w:val="0"/>
        <w:spacing w:after="0" w:line="240" w:lineRule="auto"/>
        <w:rPr>
          <w:rFonts w:asciiTheme="minorHAnsi" w:hAnsiTheme="minorHAnsi" w:cs="Times-Roman"/>
          <w:sz w:val="20"/>
          <w:szCs w:val="20"/>
        </w:rPr>
      </w:pPr>
    </w:p>
    <w:p w:rsidR="00BA00C3" w:rsidRPr="00E10866" w:rsidRDefault="00BA00C3" w:rsidP="00BA00C3">
      <w:pPr>
        <w:widowControl w:val="0"/>
        <w:autoSpaceDE w:val="0"/>
        <w:autoSpaceDN w:val="0"/>
        <w:adjustRightInd w:val="0"/>
        <w:spacing w:before="240" w:after="240" w:line="241" w:lineRule="auto"/>
        <w:ind w:right="23"/>
        <w:contextualSpacing/>
        <w:rPr>
          <w:rFonts w:asciiTheme="minorHAnsi" w:eastAsiaTheme="minorHAnsi" w:hAnsiTheme="minorHAnsi" w:cs="Arial"/>
          <w:b/>
          <w:sz w:val="20"/>
          <w:szCs w:val="20"/>
        </w:rPr>
      </w:pPr>
    </w:p>
    <w:p w:rsidR="00BA00C3" w:rsidRPr="00E10866" w:rsidRDefault="00BA00C3" w:rsidP="00BA00C3">
      <w:pPr>
        <w:widowControl w:val="0"/>
        <w:autoSpaceDE w:val="0"/>
        <w:autoSpaceDN w:val="0"/>
        <w:adjustRightInd w:val="0"/>
        <w:spacing w:before="240" w:after="240" w:line="241" w:lineRule="auto"/>
        <w:ind w:right="23"/>
        <w:contextualSpacing/>
        <w:rPr>
          <w:rFonts w:asciiTheme="minorHAnsi" w:eastAsiaTheme="minorHAnsi" w:hAnsiTheme="minorHAnsi" w:cs="Arial"/>
          <w:b/>
          <w:sz w:val="23"/>
          <w:szCs w:val="23"/>
        </w:rPr>
      </w:pPr>
      <w:r w:rsidRPr="00E10866">
        <w:rPr>
          <w:rFonts w:asciiTheme="minorHAnsi" w:eastAsiaTheme="minorHAnsi" w:hAnsiTheme="minorHAnsi" w:cs="Arial"/>
          <w:b/>
          <w:sz w:val="23"/>
          <w:szCs w:val="23"/>
        </w:rPr>
        <w:t>Funding Criteria?</w:t>
      </w:r>
    </w:p>
    <w:p w:rsidR="00BA00C3" w:rsidRPr="00E10866" w:rsidRDefault="00BA00C3" w:rsidP="00BA00C3">
      <w:pPr>
        <w:widowControl w:val="0"/>
        <w:autoSpaceDE w:val="0"/>
        <w:autoSpaceDN w:val="0"/>
        <w:adjustRightInd w:val="0"/>
        <w:spacing w:before="240" w:after="240" w:line="241" w:lineRule="auto"/>
        <w:ind w:right="23"/>
        <w:contextualSpacing/>
        <w:rPr>
          <w:rFonts w:asciiTheme="minorHAnsi" w:eastAsiaTheme="minorHAnsi" w:hAnsiTheme="minorHAnsi" w:cs="Arial"/>
          <w:sz w:val="20"/>
          <w:szCs w:val="20"/>
        </w:rPr>
      </w:pPr>
    </w:p>
    <w:p w:rsidR="00BA00C3" w:rsidRPr="00E10866" w:rsidRDefault="00BA00C3" w:rsidP="00BA00C3">
      <w:pPr>
        <w:widowControl w:val="0"/>
        <w:autoSpaceDE w:val="0"/>
        <w:autoSpaceDN w:val="0"/>
        <w:adjustRightInd w:val="0"/>
        <w:spacing w:before="240" w:after="240" w:line="241" w:lineRule="auto"/>
        <w:ind w:right="23"/>
        <w:contextualSpacing/>
        <w:rPr>
          <w:rFonts w:asciiTheme="minorHAnsi" w:eastAsiaTheme="minorHAnsi" w:hAnsiTheme="minorHAnsi" w:cs="Arial"/>
          <w:sz w:val="20"/>
          <w:szCs w:val="20"/>
        </w:rPr>
      </w:pPr>
      <w:r w:rsidRPr="00E10866">
        <w:rPr>
          <w:rFonts w:asciiTheme="minorHAnsi" w:eastAsiaTheme="minorHAnsi" w:hAnsiTheme="minorHAnsi" w:cs="Arial"/>
          <w:sz w:val="20"/>
          <w:szCs w:val="20"/>
        </w:rPr>
        <w:t xml:space="preserve"> Grant applications received will be evaluated in respect of the following criteria:</w:t>
      </w:r>
    </w:p>
    <w:p w:rsidR="00BA00C3" w:rsidRPr="00E10866" w:rsidRDefault="00BA00C3" w:rsidP="00BA00C3">
      <w:pPr>
        <w:pStyle w:val="ListParagraph"/>
        <w:numPr>
          <w:ilvl w:val="0"/>
          <w:numId w:val="4"/>
        </w:numPr>
        <w:spacing w:before="120" w:after="120" w:line="240" w:lineRule="auto"/>
        <w:ind w:left="714" w:hanging="357"/>
        <w:rPr>
          <w:rFonts w:asciiTheme="minorHAnsi" w:hAnsiTheme="minorHAnsi" w:cs="Arial"/>
          <w:sz w:val="20"/>
          <w:szCs w:val="20"/>
          <w:lang w:val="en-US"/>
        </w:rPr>
      </w:pPr>
      <w:r w:rsidRPr="00E10866">
        <w:rPr>
          <w:rFonts w:asciiTheme="minorHAnsi" w:hAnsiTheme="minorHAnsi" w:cs="Arial"/>
          <w:sz w:val="20"/>
          <w:szCs w:val="20"/>
          <w:lang w:val="en-US"/>
        </w:rPr>
        <w:t>The extent to which the proposed project/event/initiative is aligned to the Creative Ireland Programme</w:t>
      </w:r>
    </w:p>
    <w:p w:rsidR="00BA00C3" w:rsidRPr="00E10866" w:rsidRDefault="00BA00C3" w:rsidP="00BA00C3">
      <w:pPr>
        <w:pStyle w:val="ListParagraph"/>
        <w:numPr>
          <w:ilvl w:val="0"/>
          <w:numId w:val="4"/>
        </w:numPr>
        <w:spacing w:before="120" w:after="120" w:line="240" w:lineRule="auto"/>
        <w:ind w:left="714" w:hanging="357"/>
        <w:rPr>
          <w:rFonts w:asciiTheme="minorHAnsi" w:hAnsiTheme="minorHAnsi" w:cs="Arial"/>
          <w:sz w:val="20"/>
          <w:szCs w:val="20"/>
          <w:lang w:val="en-US"/>
        </w:rPr>
      </w:pPr>
      <w:r w:rsidRPr="00E10866">
        <w:rPr>
          <w:rFonts w:asciiTheme="minorHAnsi" w:hAnsiTheme="minorHAnsi" w:cs="Arial"/>
          <w:sz w:val="20"/>
          <w:szCs w:val="20"/>
          <w:lang w:val="en-US"/>
        </w:rPr>
        <w:t>The extent to which the proposed project/event/initiative is collaborative and maximi</w:t>
      </w:r>
      <w:r w:rsidR="00F070C0" w:rsidRPr="00E10866">
        <w:rPr>
          <w:rFonts w:asciiTheme="minorHAnsi" w:hAnsiTheme="minorHAnsi" w:cs="Arial"/>
          <w:sz w:val="20"/>
          <w:szCs w:val="20"/>
          <w:lang w:val="en-US"/>
        </w:rPr>
        <w:t>s</w:t>
      </w:r>
      <w:r w:rsidRPr="00E10866">
        <w:rPr>
          <w:rFonts w:asciiTheme="minorHAnsi" w:hAnsiTheme="minorHAnsi" w:cs="Arial"/>
          <w:sz w:val="20"/>
          <w:szCs w:val="20"/>
          <w:lang w:val="en-US"/>
        </w:rPr>
        <w:t>es community engagement.</w:t>
      </w:r>
    </w:p>
    <w:p w:rsidR="00BA00C3" w:rsidRPr="00E10866" w:rsidRDefault="00BA00C3" w:rsidP="00BA00C3">
      <w:pPr>
        <w:pStyle w:val="ListParagraph"/>
        <w:numPr>
          <w:ilvl w:val="0"/>
          <w:numId w:val="4"/>
        </w:numPr>
        <w:spacing w:before="120" w:after="120" w:line="240" w:lineRule="auto"/>
        <w:ind w:left="714" w:hanging="357"/>
        <w:rPr>
          <w:rFonts w:asciiTheme="minorHAnsi" w:hAnsiTheme="minorHAnsi" w:cs="Arial"/>
          <w:sz w:val="20"/>
          <w:szCs w:val="20"/>
          <w:lang w:val="en-US"/>
        </w:rPr>
      </w:pPr>
      <w:r w:rsidRPr="00E10866">
        <w:rPr>
          <w:rFonts w:asciiTheme="minorHAnsi" w:hAnsiTheme="minorHAnsi" w:cs="Arial"/>
          <w:sz w:val="20"/>
          <w:szCs w:val="20"/>
          <w:lang w:val="en-US"/>
        </w:rPr>
        <w:t>The extent to which the project is innovative, creative, interesting and likely to make a significant impact in the community.</w:t>
      </w:r>
    </w:p>
    <w:p w:rsidR="00BA00C3" w:rsidRPr="00E10866" w:rsidRDefault="00BA00C3" w:rsidP="00BA00C3">
      <w:pPr>
        <w:pStyle w:val="ListParagraph"/>
        <w:numPr>
          <w:ilvl w:val="0"/>
          <w:numId w:val="4"/>
        </w:numPr>
        <w:spacing w:before="120" w:after="120" w:line="240" w:lineRule="auto"/>
        <w:ind w:left="714" w:hanging="357"/>
        <w:rPr>
          <w:rFonts w:asciiTheme="minorHAnsi" w:hAnsiTheme="minorHAnsi" w:cs="Arial"/>
          <w:sz w:val="20"/>
          <w:szCs w:val="20"/>
          <w:lang w:val="en-US"/>
        </w:rPr>
      </w:pPr>
      <w:r w:rsidRPr="00E10866">
        <w:rPr>
          <w:rFonts w:asciiTheme="minorHAnsi" w:hAnsiTheme="minorHAnsi" w:cs="Arial"/>
          <w:sz w:val="20"/>
          <w:szCs w:val="20"/>
          <w:lang w:val="en-US"/>
        </w:rPr>
        <w:t>The feasibility and viability of project completion within the timeframe and budget allocated.</w:t>
      </w:r>
    </w:p>
    <w:p w:rsidR="00BA00C3" w:rsidRPr="00E10866" w:rsidRDefault="00BA00C3" w:rsidP="00BA00C3">
      <w:pPr>
        <w:pStyle w:val="ListParagraph"/>
        <w:numPr>
          <w:ilvl w:val="0"/>
          <w:numId w:val="4"/>
        </w:numPr>
        <w:spacing w:before="120" w:after="120" w:line="240" w:lineRule="auto"/>
        <w:ind w:left="714" w:hanging="357"/>
        <w:rPr>
          <w:rFonts w:asciiTheme="minorHAnsi" w:hAnsiTheme="minorHAnsi" w:cs="Arial"/>
          <w:sz w:val="20"/>
          <w:szCs w:val="20"/>
          <w:lang w:val="en-US"/>
        </w:rPr>
      </w:pPr>
      <w:r w:rsidRPr="00E10866">
        <w:rPr>
          <w:rFonts w:asciiTheme="minorHAnsi" w:hAnsiTheme="minorHAnsi" w:cs="Arial"/>
          <w:bCs/>
          <w:sz w:val="20"/>
          <w:szCs w:val="20"/>
        </w:rPr>
        <w:t>The capacity of the applicant to deliver the project and to promote it in media as relevant must be demonstrated.</w:t>
      </w:r>
    </w:p>
    <w:p w:rsidR="00E10866" w:rsidRDefault="00E10866" w:rsidP="00BA00C3">
      <w:pPr>
        <w:spacing w:before="100" w:beforeAutospacing="1" w:after="100" w:afterAutospacing="1" w:line="240" w:lineRule="auto"/>
        <w:rPr>
          <w:rFonts w:asciiTheme="minorHAnsi" w:hAnsiTheme="minorHAnsi" w:cs="Arial"/>
          <w:b/>
          <w:bCs/>
          <w:sz w:val="23"/>
          <w:szCs w:val="23"/>
        </w:rPr>
      </w:pPr>
    </w:p>
    <w:p w:rsidR="00BA00C3" w:rsidRPr="00E10866" w:rsidRDefault="00BA00C3" w:rsidP="00BA00C3">
      <w:pPr>
        <w:spacing w:before="100" w:beforeAutospacing="1" w:after="100" w:afterAutospacing="1" w:line="240" w:lineRule="auto"/>
        <w:rPr>
          <w:rFonts w:asciiTheme="minorHAnsi" w:hAnsiTheme="minorHAnsi" w:cs="Arial"/>
          <w:b/>
          <w:bCs/>
          <w:sz w:val="23"/>
          <w:szCs w:val="23"/>
        </w:rPr>
      </w:pPr>
      <w:r w:rsidRPr="00E10866">
        <w:rPr>
          <w:rFonts w:asciiTheme="minorHAnsi" w:hAnsiTheme="minorHAnsi" w:cs="Arial"/>
          <w:b/>
          <w:bCs/>
          <w:sz w:val="23"/>
          <w:szCs w:val="23"/>
        </w:rPr>
        <w:t xml:space="preserve">How do I apply? </w:t>
      </w:r>
    </w:p>
    <w:p w:rsidR="00BA00C3" w:rsidRPr="00E10866" w:rsidRDefault="00BA00C3" w:rsidP="00BA00C3">
      <w:pPr>
        <w:spacing w:after="0" w:line="240" w:lineRule="auto"/>
        <w:rPr>
          <w:rFonts w:asciiTheme="minorHAnsi" w:hAnsiTheme="minorHAnsi" w:cs="Arial"/>
          <w:sz w:val="20"/>
          <w:szCs w:val="20"/>
        </w:rPr>
      </w:pPr>
      <w:r w:rsidRPr="00E10866">
        <w:rPr>
          <w:rFonts w:asciiTheme="minorHAnsi" w:hAnsiTheme="minorHAnsi" w:cs="Arial"/>
          <w:sz w:val="20"/>
          <w:szCs w:val="20"/>
        </w:rPr>
        <w:t xml:space="preserve">You should apply directly to Wicklow County Council Cultural Team. Only completed submissions received via the approved application form will be considered. </w:t>
      </w:r>
    </w:p>
    <w:p w:rsidR="00BA00C3" w:rsidRPr="00E10866" w:rsidRDefault="00BA00C3" w:rsidP="00BA00C3">
      <w:pPr>
        <w:spacing w:after="0" w:line="240" w:lineRule="auto"/>
        <w:rPr>
          <w:rFonts w:asciiTheme="minorHAnsi" w:hAnsiTheme="minorHAnsi" w:cs="Arial"/>
          <w:sz w:val="20"/>
          <w:szCs w:val="20"/>
        </w:rPr>
      </w:pPr>
    </w:p>
    <w:p w:rsidR="00BA00C3" w:rsidRPr="00E10866" w:rsidRDefault="00BA00C3" w:rsidP="00BA00C3">
      <w:pPr>
        <w:spacing w:after="0" w:line="240" w:lineRule="auto"/>
        <w:rPr>
          <w:rFonts w:asciiTheme="minorHAnsi" w:hAnsiTheme="minorHAnsi" w:cs="Arial"/>
          <w:sz w:val="20"/>
          <w:szCs w:val="20"/>
        </w:rPr>
      </w:pPr>
      <w:r w:rsidRPr="00E10866">
        <w:rPr>
          <w:rFonts w:asciiTheme="minorHAnsi" w:hAnsiTheme="minorHAnsi" w:cs="Arial"/>
          <w:sz w:val="20"/>
          <w:szCs w:val="20"/>
        </w:rPr>
        <w:t xml:space="preserve">Applications and accompanying additional documentation </w:t>
      </w:r>
      <w:r w:rsidRPr="00E10866">
        <w:rPr>
          <w:rFonts w:asciiTheme="minorHAnsi" w:hAnsiTheme="minorHAnsi" w:cs="Arial"/>
          <w:b/>
          <w:sz w:val="20"/>
          <w:szCs w:val="20"/>
        </w:rPr>
        <w:t>by post to</w:t>
      </w:r>
      <w:r w:rsidRPr="00E10866">
        <w:rPr>
          <w:rFonts w:asciiTheme="minorHAnsi" w:hAnsiTheme="minorHAnsi" w:cs="Arial"/>
          <w:sz w:val="20"/>
          <w:szCs w:val="20"/>
        </w:rPr>
        <w:t xml:space="preserve">: Wicklow Creative Ireland Grant Scheme 2018, </w:t>
      </w:r>
      <w:r w:rsidRPr="00865FFF">
        <w:rPr>
          <w:rFonts w:asciiTheme="minorHAnsi" w:hAnsiTheme="minorHAnsi" w:cs="Arial"/>
          <w:sz w:val="20"/>
          <w:szCs w:val="20"/>
        </w:rPr>
        <w:t>Community Social &amp; Cultural Development Section,</w:t>
      </w:r>
      <w:r w:rsidRPr="00E10866">
        <w:rPr>
          <w:rFonts w:asciiTheme="minorHAnsi" w:hAnsiTheme="minorHAnsi" w:cs="Arial"/>
          <w:sz w:val="20"/>
          <w:szCs w:val="20"/>
        </w:rPr>
        <w:t xml:space="preserve"> Wicklow County Council, </w:t>
      </w:r>
    </w:p>
    <w:p w:rsidR="00BA00C3" w:rsidRPr="00E10866" w:rsidRDefault="00BA00C3" w:rsidP="00BA00C3">
      <w:pPr>
        <w:spacing w:after="0" w:line="240" w:lineRule="auto"/>
        <w:rPr>
          <w:rFonts w:asciiTheme="minorHAnsi" w:hAnsiTheme="minorHAnsi" w:cs="Arial"/>
          <w:sz w:val="20"/>
          <w:szCs w:val="20"/>
        </w:rPr>
      </w:pPr>
      <w:r w:rsidRPr="00E10866">
        <w:rPr>
          <w:rFonts w:asciiTheme="minorHAnsi" w:hAnsiTheme="minorHAnsi" w:cs="Arial"/>
          <w:sz w:val="20"/>
          <w:szCs w:val="20"/>
        </w:rPr>
        <w:t>County Buildings</w:t>
      </w:r>
      <w:proofErr w:type="gramStart"/>
      <w:r w:rsidRPr="00E10866">
        <w:rPr>
          <w:rFonts w:asciiTheme="minorHAnsi" w:hAnsiTheme="minorHAnsi" w:cs="Arial"/>
          <w:sz w:val="20"/>
          <w:szCs w:val="20"/>
        </w:rPr>
        <w:t>,  Wicklow</w:t>
      </w:r>
      <w:proofErr w:type="gramEnd"/>
      <w:r w:rsidRPr="00E10866">
        <w:rPr>
          <w:rFonts w:asciiTheme="minorHAnsi" w:hAnsiTheme="minorHAnsi" w:cs="Arial"/>
          <w:sz w:val="20"/>
          <w:szCs w:val="20"/>
        </w:rPr>
        <w:t xml:space="preserve"> Town. A signed version of the application form may be scanned and </w:t>
      </w:r>
      <w:r w:rsidRPr="00E10866">
        <w:rPr>
          <w:rFonts w:asciiTheme="minorHAnsi" w:hAnsiTheme="minorHAnsi" w:cs="Arial"/>
          <w:b/>
          <w:sz w:val="20"/>
          <w:szCs w:val="20"/>
        </w:rPr>
        <w:t>e mailed</w:t>
      </w:r>
      <w:r w:rsidRPr="00E10866">
        <w:rPr>
          <w:rFonts w:asciiTheme="minorHAnsi" w:hAnsiTheme="minorHAnsi" w:cs="Arial"/>
          <w:sz w:val="20"/>
          <w:szCs w:val="20"/>
        </w:rPr>
        <w:t xml:space="preserve"> to </w:t>
      </w:r>
      <w:r w:rsidR="00004596" w:rsidRPr="00865FFF">
        <w:rPr>
          <w:rFonts w:asciiTheme="minorHAnsi" w:hAnsiTheme="minorHAnsi" w:cs="Arial"/>
          <w:sz w:val="20"/>
          <w:szCs w:val="20"/>
        </w:rPr>
        <w:t>creativewicklow</w:t>
      </w:r>
      <w:r w:rsidRPr="00865FFF">
        <w:rPr>
          <w:rFonts w:asciiTheme="minorHAnsi" w:hAnsiTheme="minorHAnsi" w:cs="Arial"/>
          <w:sz w:val="20"/>
          <w:szCs w:val="20"/>
        </w:rPr>
        <w:t>@wicklowcoco.ie.</w:t>
      </w:r>
      <w:r w:rsidRPr="00E10866">
        <w:rPr>
          <w:rFonts w:asciiTheme="minorHAnsi" w:hAnsiTheme="minorHAnsi" w:cs="Arial"/>
          <w:sz w:val="20"/>
          <w:szCs w:val="20"/>
        </w:rPr>
        <w:t xml:space="preserve"> Accompanying additional documentation can be included as appropriate.</w:t>
      </w:r>
    </w:p>
    <w:p w:rsidR="00BA00C3" w:rsidRPr="00E10866" w:rsidRDefault="00BA00C3" w:rsidP="00BA00C3">
      <w:pPr>
        <w:spacing w:after="0" w:line="240" w:lineRule="auto"/>
        <w:rPr>
          <w:rFonts w:asciiTheme="minorHAnsi" w:hAnsiTheme="minorHAnsi" w:cs="Arial"/>
          <w:sz w:val="20"/>
          <w:szCs w:val="20"/>
        </w:rPr>
      </w:pPr>
    </w:p>
    <w:p w:rsidR="00BA00C3" w:rsidRDefault="00BA00C3" w:rsidP="00BA00C3">
      <w:pPr>
        <w:spacing w:line="240" w:lineRule="auto"/>
        <w:rPr>
          <w:rFonts w:asciiTheme="minorHAnsi" w:hAnsiTheme="minorHAnsi" w:cs="Arial"/>
          <w:bCs/>
          <w:sz w:val="20"/>
          <w:szCs w:val="20"/>
        </w:rPr>
      </w:pPr>
      <w:r w:rsidRPr="00E10866">
        <w:rPr>
          <w:rFonts w:asciiTheme="minorHAnsi" w:hAnsiTheme="minorHAnsi" w:cs="Arial"/>
          <w:sz w:val="20"/>
          <w:szCs w:val="20"/>
        </w:rPr>
        <w:t xml:space="preserve">Applications must be received </w:t>
      </w:r>
      <w:r w:rsidRPr="00E10866">
        <w:rPr>
          <w:rFonts w:asciiTheme="minorHAnsi" w:hAnsiTheme="minorHAnsi" w:cs="Arial"/>
          <w:bCs/>
          <w:sz w:val="20"/>
          <w:szCs w:val="20"/>
        </w:rPr>
        <w:t>by</w:t>
      </w:r>
      <w:r w:rsidRPr="00E10866">
        <w:rPr>
          <w:rFonts w:asciiTheme="minorHAnsi" w:hAnsiTheme="minorHAnsi" w:cs="Arial"/>
          <w:b/>
          <w:bCs/>
          <w:sz w:val="20"/>
          <w:szCs w:val="20"/>
        </w:rPr>
        <w:t xml:space="preserve"> </w:t>
      </w:r>
      <w:r w:rsidR="00865FFF">
        <w:rPr>
          <w:rFonts w:asciiTheme="minorHAnsi" w:hAnsiTheme="minorHAnsi" w:cs="Arial"/>
          <w:b/>
          <w:bCs/>
          <w:sz w:val="20"/>
          <w:szCs w:val="20"/>
        </w:rPr>
        <w:t xml:space="preserve">5.00 pm </w:t>
      </w:r>
      <w:r w:rsidRPr="00865FFF">
        <w:rPr>
          <w:rFonts w:asciiTheme="minorHAnsi" w:hAnsiTheme="minorHAnsi" w:cs="Arial"/>
          <w:b/>
          <w:bCs/>
          <w:sz w:val="20"/>
          <w:szCs w:val="20"/>
        </w:rPr>
        <w:t xml:space="preserve">Thursday </w:t>
      </w:r>
      <w:proofErr w:type="gramStart"/>
      <w:r w:rsidR="00865FFF" w:rsidRPr="00865FFF">
        <w:rPr>
          <w:rFonts w:asciiTheme="minorHAnsi" w:hAnsiTheme="minorHAnsi" w:cs="Arial"/>
          <w:b/>
          <w:bCs/>
          <w:sz w:val="20"/>
          <w:szCs w:val="20"/>
        </w:rPr>
        <w:t>31</w:t>
      </w:r>
      <w:r w:rsidR="00865FFF" w:rsidRPr="00865FFF">
        <w:rPr>
          <w:rFonts w:asciiTheme="minorHAnsi" w:hAnsiTheme="minorHAnsi" w:cs="Arial"/>
          <w:b/>
          <w:bCs/>
          <w:sz w:val="20"/>
          <w:szCs w:val="20"/>
          <w:vertAlign w:val="superscript"/>
        </w:rPr>
        <w:t>st</w:t>
      </w:r>
      <w:r w:rsidR="00865FFF" w:rsidRPr="00865FFF">
        <w:rPr>
          <w:rFonts w:asciiTheme="minorHAnsi" w:hAnsiTheme="minorHAnsi" w:cs="Arial"/>
          <w:b/>
          <w:bCs/>
          <w:sz w:val="20"/>
          <w:szCs w:val="20"/>
        </w:rPr>
        <w:t xml:space="preserve"> </w:t>
      </w:r>
      <w:r w:rsidRPr="00865FFF">
        <w:rPr>
          <w:rFonts w:asciiTheme="minorHAnsi" w:hAnsiTheme="minorHAnsi" w:cs="Arial"/>
          <w:b/>
          <w:bCs/>
          <w:sz w:val="20"/>
          <w:szCs w:val="20"/>
        </w:rPr>
        <w:t xml:space="preserve"> May</w:t>
      </w:r>
      <w:proofErr w:type="gramEnd"/>
      <w:r w:rsidRPr="00865FFF">
        <w:rPr>
          <w:rFonts w:asciiTheme="minorHAnsi" w:hAnsiTheme="minorHAnsi" w:cs="Arial"/>
          <w:b/>
          <w:bCs/>
          <w:sz w:val="20"/>
          <w:szCs w:val="20"/>
        </w:rPr>
        <w:t xml:space="preserve"> 2018.</w:t>
      </w:r>
      <w:r w:rsidRPr="00E10866">
        <w:rPr>
          <w:rFonts w:asciiTheme="minorHAnsi" w:hAnsiTheme="minorHAnsi" w:cs="Arial"/>
          <w:b/>
          <w:bCs/>
          <w:sz w:val="20"/>
          <w:szCs w:val="20"/>
        </w:rPr>
        <w:t xml:space="preserve"> </w:t>
      </w:r>
      <w:r w:rsidRPr="00E10866">
        <w:rPr>
          <w:rFonts w:asciiTheme="minorHAnsi" w:hAnsiTheme="minorHAnsi" w:cs="Arial"/>
          <w:sz w:val="20"/>
          <w:szCs w:val="20"/>
        </w:rPr>
        <w:t xml:space="preserve"> </w:t>
      </w:r>
      <w:r w:rsidRPr="00E10866">
        <w:rPr>
          <w:rFonts w:asciiTheme="minorHAnsi" w:hAnsiTheme="minorHAnsi" w:cs="Arial"/>
          <w:bCs/>
          <w:sz w:val="20"/>
          <w:szCs w:val="20"/>
        </w:rPr>
        <w:t xml:space="preserve">Incomplete applications will not be considered. </w:t>
      </w:r>
    </w:p>
    <w:p w:rsidR="00865FFF" w:rsidRDefault="00865FFF" w:rsidP="00042730">
      <w:pPr>
        <w:spacing w:before="100" w:beforeAutospacing="1" w:after="100" w:afterAutospacing="1" w:line="240" w:lineRule="auto"/>
        <w:rPr>
          <w:rFonts w:asciiTheme="minorHAnsi" w:hAnsiTheme="minorHAnsi" w:cs="Arial"/>
          <w:b/>
          <w:bCs/>
          <w:color w:val="000000"/>
          <w:sz w:val="23"/>
          <w:szCs w:val="23"/>
        </w:rPr>
      </w:pPr>
    </w:p>
    <w:p w:rsidR="002C41B5" w:rsidRPr="00E10866" w:rsidRDefault="002C41B5" w:rsidP="00042730">
      <w:pPr>
        <w:spacing w:before="100" w:beforeAutospacing="1" w:after="100" w:afterAutospacing="1" w:line="240" w:lineRule="auto"/>
        <w:rPr>
          <w:rFonts w:asciiTheme="minorHAnsi" w:hAnsiTheme="minorHAnsi" w:cs="Arial"/>
          <w:b/>
          <w:bCs/>
          <w:color w:val="000000"/>
          <w:sz w:val="23"/>
          <w:szCs w:val="23"/>
        </w:rPr>
      </w:pPr>
      <w:r w:rsidRPr="00E10866">
        <w:rPr>
          <w:rFonts w:asciiTheme="minorHAnsi" w:hAnsiTheme="minorHAnsi" w:cs="Arial"/>
          <w:b/>
          <w:bCs/>
          <w:color w:val="000000"/>
          <w:sz w:val="23"/>
          <w:szCs w:val="23"/>
        </w:rPr>
        <w:t>If successful, how is the fund to be drawn down?</w:t>
      </w:r>
    </w:p>
    <w:p w:rsidR="003B1839" w:rsidRPr="00E10866" w:rsidRDefault="002C41B5" w:rsidP="003B1839">
      <w:pPr>
        <w:spacing w:line="240" w:lineRule="auto"/>
        <w:rPr>
          <w:rFonts w:asciiTheme="minorHAnsi" w:hAnsiTheme="minorHAnsi" w:cs="Arial"/>
          <w:sz w:val="20"/>
          <w:szCs w:val="20"/>
        </w:rPr>
      </w:pPr>
      <w:r w:rsidRPr="00E10866">
        <w:rPr>
          <w:rFonts w:asciiTheme="minorHAnsi" w:hAnsiTheme="minorHAnsi" w:cs="Arial"/>
          <w:bCs/>
          <w:color w:val="000000"/>
          <w:sz w:val="20"/>
          <w:szCs w:val="20"/>
        </w:rPr>
        <w:lastRenderedPageBreak/>
        <w:t>Payment will be made following completion of the project/event/initiative</w:t>
      </w:r>
      <w:r w:rsidR="003B1839" w:rsidRPr="00E10866">
        <w:rPr>
          <w:rFonts w:asciiTheme="minorHAnsi" w:hAnsiTheme="minorHAnsi" w:cs="Arial"/>
          <w:bCs/>
          <w:color w:val="000000"/>
          <w:sz w:val="20"/>
          <w:szCs w:val="20"/>
        </w:rPr>
        <w:t xml:space="preserve">. In order to receive payment the applicant must complete a short </w:t>
      </w:r>
      <w:r w:rsidR="003B1839" w:rsidRPr="00E10866">
        <w:rPr>
          <w:rFonts w:asciiTheme="minorHAnsi" w:hAnsiTheme="minorHAnsi" w:cs="Arial"/>
          <w:b/>
          <w:bCs/>
          <w:color w:val="000000"/>
          <w:sz w:val="20"/>
          <w:szCs w:val="20"/>
        </w:rPr>
        <w:t>Project Report Form</w:t>
      </w:r>
      <w:r w:rsidR="003B1839" w:rsidRPr="00E10866">
        <w:rPr>
          <w:rFonts w:asciiTheme="minorHAnsi" w:hAnsiTheme="minorHAnsi" w:cs="Arial"/>
          <w:bCs/>
          <w:color w:val="000000"/>
          <w:sz w:val="20"/>
          <w:szCs w:val="20"/>
        </w:rPr>
        <w:t xml:space="preserve"> (to be </w:t>
      </w:r>
      <w:r w:rsidR="00B840AE" w:rsidRPr="00E10866">
        <w:rPr>
          <w:rFonts w:asciiTheme="minorHAnsi" w:hAnsiTheme="minorHAnsi" w:cs="Arial"/>
          <w:bCs/>
          <w:color w:val="000000"/>
          <w:sz w:val="20"/>
          <w:szCs w:val="20"/>
        </w:rPr>
        <w:t xml:space="preserve">supplied </w:t>
      </w:r>
      <w:r w:rsidR="003B1839" w:rsidRPr="00E10866">
        <w:rPr>
          <w:rFonts w:asciiTheme="minorHAnsi" w:hAnsiTheme="minorHAnsi" w:cs="Arial"/>
          <w:bCs/>
          <w:color w:val="000000"/>
          <w:sz w:val="20"/>
          <w:szCs w:val="20"/>
        </w:rPr>
        <w:t>by Wicklow County Council</w:t>
      </w:r>
      <w:r w:rsidR="00B840AE" w:rsidRPr="00E10866">
        <w:rPr>
          <w:rFonts w:asciiTheme="minorHAnsi" w:hAnsiTheme="minorHAnsi" w:cs="Arial"/>
          <w:bCs/>
          <w:color w:val="000000"/>
          <w:sz w:val="20"/>
          <w:szCs w:val="20"/>
        </w:rPr>
        <w:t>)</w:t>
      </w:r>
      <w:r w:rsidR="003B1839" w:rsidRPr="00E10866">
        <w:rPr>
          <w:rFonts w:asciiTheme="minorHAnsi" w:hAnsiTheme="minorHAnsi" w:cs="Arial"/>
          <w:sz w:val="20"/>
          <w:szCs w:val="20"/>
        </w:rPr>
        <w:t xml:space="preserve"> and provide the following:</w:t>
      </w:r>
    </w:p>
    <w:p w:rsidR="003B1839" w:rsidRPr="00E10866" w:rsidRDefault="003B1839" w:rsidP="003B1839">
      <w:pPr>
        <w:pStyle w:val="ListParagraph"/>
        <w:numPr>
          <w:ilvl w:val="0"/>
          <w:numId w:val="1"/>
        </w:numPr>
        <w:spacing w:line="240" w:lineRule="auto"/>
        <w:rPr>
          <w:rFonts w:asciiTheme="minorHAnsi" w:hAnsiTheme="minorHAnsi" w:cs="Arial"/>
          <w:sz w:val="20"/>
          <w:szCs w:val="20"/>
        </w:rPr>
      </w:pPr>
      <w:r w:rsidRPr="00E10866">
        <w:rPr>
          <w:rFonts w:asciiTheme="minorHAnsi" w:hAnsiTheme="minorHAnsi" w:cs="Arial"/>
          <w:sz w:val="20"/>
          <w:szCs w:val="20"/>
        </w:rPr>
        <w:t>Evidence that the event has taken place (e.g. photographic</w:t>
      </w:r>
      <w:r w:rsidR="00B840AE" w:rsidRPr="00E10866">
        <w:rPr>
          <w:rFonts w:asciiTheme="minorHAnsi" w:hAnsiTheme="minorHAnsi" w:cs="Arial"/>
          <w:sz w:val="20"/>
          <w:szCs w:val="20"/>
        </w:rPr>
        <w:t xml:space="preserve"> and/or </w:t>
      </w:r>
      <w:proofErr w:type="spellStart"/>
      <w:r w:rsidR="00B840AE" w:rsidRPr="00E10866">
        <w:rPr>
          <w:rFonts w:asciiTheme="minorHAnsi" w:hAnsiTheme="minorHAnsi" w:cs="Arial"/>
          <w:sz w:val="20"/>
          <w:szCs w:val="20"/>
        </w:rPr>
        <w:t>videographic</w:t>
      </w:r>
      <w:proofErr w:type="spellEnd"/>
      <w:r w:rsidRPr="00E10866">
        <w:rPr>
          <w:rFonts w:asciiTheme="minorHAnsi" w:hAnsiTheme="minorHAnsi" w:cs="Arial"/>
          <w:sz w:val="20"/>
          <w:szCs w:val="20"/>
        </w:rPr>
        <w:t xml:space="preserve"> evidence)</w:t>
      </w:r>
    </w:p>
    <w:p w:rsidR="003B1839" w:rsidRPr="00E10866" w:rsidRDefault="003B1839" w:rsidP="003B1839">
      <w:pPr>
        <w:numPr>
          <w:ilvl w:val="0"/>
          <w:numId w:val="2"/>
        </w:numPr>
        <w:spacing w:line="240" w:lineRule="auto"/>
        <w:rPr>
          <w:rFonts w:asciiTheme="minorHAnsi" w:hAnsiTheme="minorHAnsi" w:cs="Arial"/>
          <w:sz w:val="20"/>
          <w:szCs w:val="20"/>
        </w:rPr>
      </w:pPr>
      <w:r w:rsidRPr="00E10866">
        <w:rPr>
          <w:rFonts w:asciiTheme="minorHAnsi" w:hAnsiTheme="minorHAnsi" w:cs="Arial"/>
          <w:sz w:val="20"/>
          <w:szCs w:val="20"/>
        </w:rPr>
        <w:t>Receipts for the full costs of the project</w:t>
      </w:r>
    </w:p>
    <w:p w:rsidR="003B1839" w:rsidRPr="00E10866" w:rsidRDefault="003B1839" w:rsidP="003B1839">
      <w:pPr>
        <w:numPr>
          <w:ilvl w:val="0"/>
          <w:numId w:val="2"/>
        </w:numPr>
        <w:spacing w:line="240" w:lineRule="auto"/>
        <w:rPr>
          <w:rFonts w:asciiTheme="minorHAnsi" w:hAnsiTheme="minorHAnsi" w:cs="Arial"/>
          <w:sz w:val="20"/>
          <w:szCs w:val="20"/>
        </w:rPr>
      </w:pPr>
      <w:r w:rsidRPr="00E10866">
        <w:rPr>
          <w:rFonts w:asciiTheme="minorHAnsi" w:hAnsiTheme="minorHAnsi" w:cs="Arial"/>
          <w:sz w:val="20"/>
          <w:szCs w:val="20"/>
        </w:rPr>
        <w:t>Copies of all press and media coverage</w:t>
      </w:r>
    </w:p>
    <w:p w:rsidR="002C41B5" w:rsidRDefault="003B1839" w:rsidP="003B1839">
      <w:pPr>
        <w:spacing w:before="100" w:beforeAutospacing="1" w:after="100" w:afterAutospacing="1" w:line="240" w:lineRule="auto"/>
        <w:rPr>
          <w:rFonts w:asciiTheme="minorHAnsi" w:hAnsiTheme="minorHAnsi" w:cs="Arial"/>
          <w:sz w:val="20"/>
          <w:szCs w:val="20"/>
        </w:rPr>
      </w:pPr>
      <w:r w:rsidRPr="00E10866">
        <w:rPr>
          <w:rFonts w:asciiTheme="minorHAnsi" w:hAnsiTheme="minorHAnsi" w:cs="Arial"/>
          <w:sz w:val="20"/>
          <w:szCs w:val="20"/>
        </w:rPr>
        <w:t>Note: Payment must be made to community group and not to individual(s)</w:t>
      </w:r>
    </w:p>
    <w:p w:rsidR="00E10866" w:rsidRPr="00E10866" w:rsidRDefault="00E10866" w:rsidP="003B1839">
      <w:pPr>
        <w:spacing w:before="100" w:beforeAutospacing="1" w:after="100" w:afterAutospacing="1" w:line="240" w:lineRule="auto"/>
        <w:rPr>
          <w:rFonts w:asciiTheme="minorHAnsi" w:hAnsiTheme="minorHAnsi" w:cs="Arial"/>
          <w:bCs/>
          <w:color w:val="000000"/>
          <w:sz w:val="20"/>
          <w:szCs w:val="20"/>
        </w:rPr>
      </w:pPr>
    </w:p>
    <w:p w:rsidR="00042730" w:rsidRPr="00E10866" w:rsidRDefault="00042730" w:rsidP="00042730">
      <w:pPr>
        <w:spacing w:before="100" w:beforeAutospacing="1" w:after="100" w:afterAutospacing="1" w:line="240" w:lineRule="auto"/>
        <w:rPr>
          <w:rFonts w:asciiTheme="minorHAnsi" w:hAnsiTheme="minorHAnsi" w:cs="Arial"/>
          <w:b/>
          <w:bCs/>
          <w:color w:val="000000"/>
          <w:sz w:val="23"/>
          <w:szCs w:val="23"/>
        </w:rPr>
      </w:pPr>
      <w:r w:rsidRPr="00E10866">
        <w:rPr>
          <w:rFonts w:asciiTheme="minorHAnsi" w:hAnsiTheme="minorHAnsi" w:cs="Arial"/>
          <w:b/>
          <w:bCs/>
          <w:color w:val="000000"/>
          <w:sz w:val="23"/>
          <w:szCs w:val="23"/>
        </w:rPr>
        <w:t xml:space="preserve">What items and expenses are </w:t>
      </w:r>
      <w:r w:rsidRPr="00E10866">
        <w:rPr>
          <w:rFonts w:asciiTheme="minorHAnsi" w:hAnsiTheme="minorHAnsi" w:cs="Arial"/>
          <w:b/>
          <w:bCs/>
          <w:color w:val="000000"/>
          <w:sz w:val="23"/>
          <w:szCs w:val="23"/>
          <w:u w:val="single"/>
        </w:rPr>
        <w:t>excluded</w:t>
      </w:r>
      <w:r w:rsidRPr="00E10866">
        <w:rPr>
          <w:rFonts w:asciiTheme="minorHAnsi" w:hAnsiTheme="minorHAnsi" w:cs="Arial"/>
          <w:b/>
          <w:bCs/>
          <w:color w:val="000000"/>
          <w:sz w:val="23"/>
          <w:szCs w:val="23"/>
        </w:rPr>
        <w:t xml:space="preserve"> from the fund?</w:t>
      </w:r>
    </w:p>
    <w:p w:rsidR="00042730" w:rsidRPr="00E10866" w:rsidRDefault="00042730" w:rsidP="00042730">
      <w:pPr>
        <w:numPr>
          <w:ilvl w:val="0"/>
          <w:numId w:val="1"/>
        </w:numPr>
        <w:spacing w:before="100" w:beforeAutospacing="1" w:after="100" w:afterAutospacing="1" w:line="240" w:lineRule="auto"/>
        <w:rPr>
          <w:rFonts w:asciiTheme="minorHAnsi" w:hAnsiTheme="minorHAnsi" w:cs="Arial"/>
          <w:b/>
          <w:bCs/>
          <w:sz w:val="20"/>
          <w:szCs w:val="20"/>
        </w:rPr>
      </w:pPr>
      <w:r w:rsidRPr="00E10866">
        <w:rPr>
          <w:rFonts w:asciiTheme="minorHAnsi" w:hAnsiTheme="minorHAnsi" w:cs="Arial"/>
          <w:sz w:val="20"/>
          <w:szCs w:val="20"/>
        </w:rPr>
        <w:t>Spend on alcoholic beverages</w:t>
      </w:r>
      <w:r w:rsidRPr="00E10866">
        <w:rPr>
          <w:rFonts w:asciiTheme="minorHAnsi" w:hAnsiTheme="minorHAnsi" w:cs="Arial"/>
          <w:i/>
          <w:iCs/>
          <w:sz w:val="20"/>
          <w:szCs w:val="20"/>
        </w:rPr>
        <w:t>,</w:t>
      </w:r>
      <w:r w:rsidRPr="00E10866">
        <w:rPr>
          <w:rFonts w:asciiTheme="minorHAnsi" w:hAnsiTheme="minorHAnsi" w:cs="Arial"/>
          <w:b/>
          <w:bCs/>
          <w:i/>
          <w:iCs/>
          <w:sz w:val="20"/>
          <w:szCs w:val="20"/>
        </w:rPr>
        <w:t xml:space="preserve"> </w:t>
      </w:r>
      <w:r w:rsidRPr="00E10866">
        <w:rPr>
          <w:rFonts w:asciiTheme="minorHAnsi" w:hAnsiTheme="minorHAnsi" w:cs="Arial"/>
          <w:sz w:val="20"/>
          <w:szCs w:val="20"/>
        </w:rPr>
        <w:t>fines, penalty payments, legal cost, audit fees or general overheads</w:t>
      </w:r>
      <w:r w:rsidR="007962A1">
        <w:rPr>
          <w:rFonts w:asciiTheme="minorHAnsi" w:hAnsiTheme="minorHAnsi" w:cs="Arial"/>
          <w:sz w:val="20"/>
          <w:szCs w:val="20"/>
        </w:rPr>
        <w:t xml:space="preserve"> (</w:t>
      </w:r>
      <w:proofErr w:type="spellStart"/>
      <w:r w:rsidR="007962A1">
        <w:rPr>
          <w:rFonts w:asciiTheme="minorHAnsi" w:hAnsiTheme="minorHAnsi" w:cs="Arial"/>
          <w:sz w:val="20"/>
          <w:szCs w:val="20"/>
        </w:rPr>
        <w:t>e.g</w:t>
      </w:r>
      <w:proofErr w:type="spellEnd"/>
      <w:r w:rsidR="007962A1">
        <w:rPr>
          <w:rFonts w:asciiTheme="minorHAnsi" w:hAnsiTheme="minorHAnsi" w:cs="Arial"/>
          <w:sz w:val="20"/>
          <w:szCs w:val="20"/>
        </w:rPr>
        <w:t xml:space="preserve"> rent, utility bills)</w:t>
      </w:r>
      <w:r w:rsidRPr="00E10866">
        <w:rPr>
          <w:rFonts w:asciiTheme="minorHAnsi" w:hAnsiTheme="minorHAnsi" w:cs="Arial"/>
          <w:sz w:val="20"/>
          <w:szCs w:val="20"/>
        </w:rPr>
        <w:t>.</w:t>
      </w:r>
    </w:p>
    <w:p w:rsidR="00042730" w:rsidRPr="00E10866" w:rsidRDefault="00042730" w:rsidP="00042730">
      <w:pPr>
        <w:numPr>
          <w:ilvl w:val="0"/>
          <w:numId w:val="1"/>
        </w:numPr>
        <w:spacing w:before="100" w:beforeAutospacing="1" w:after="100" w:afterAutospacing="1" w:line="240" w:lineRule="auto"/>
        <w:rPr>
          <w:rFonts w:asciiTheme="minorHAnsi" w:hAnsiTheme="minorHAnsi" w:cs="Arial"/>
          <w:b/>
          <w:bCs/>
          <w:sz w:val="20"/>
          <w:szCs w:val="20"/>
        </w:rPr>
      </w:pPr>
      <w:r w:rsidRPr="00E10866">
        <w:rPr>
          <w:rFonts w:asciiTheme="minorHAnsi" w:hAnsiTheme="minorHAnsi" w:cs="Arial"/>
          <w:sz w:val="20"/>
          <w:szCs w:val="20"/>
        </w:rPr>
        <w:t>Expenditure which was incurred prior to the approval of grant aid.</w:t>
      </w:r>
    </w:p>
    <w:p w:rsidR="007962A1" w:rsidRDefault="007962A1" w:rsidP="007962A1">
      <w:pPr>
        <w:spacing w:before="100" w:beforeAutospacing="1" w:after="100" w:afterAutospacing="1" w:line="240" w:lineRule="auto"/>
        <w:rPr>
          <w:rFonts w:asciiTheme="minorHAnsi" w:hAnsiTheme="minorHAnsi" w:cs="Arial"/>
          <w:b/>
          <w:bCs/>
          <w:color w:val="000000"/>
          <w:sz w:val="23"/>
          <w:szCs w:val="23"/>
        </w:rPr>
      </w:pPr>
      <w:r w:rsidRPr="007962A1">
        <w:rPr>
          <w:rFonts w:asciiTheme="minorHAnsi" w:hAnsiTheme="minorHAnsi" w:cs="Arial"/>
          <w:b/>
          <w:bCs/>
          <w:color w:val="000000"/>
          <w:sz w:val="23"/>
          <w:szCs w:val="23"/>
        </w:rPr>
        <w:t>What</w:t>
      </w:r>
      <w:r>
        <w:rPr>
          <w:rFonts w:asciiTheme="minorHAnsi" w:hAnsiTheme="minorHAnsi" w:cs="Arial"/>
          <w:b/>
          <w:bCs/>
          <w:color w:val="000000"/>
          <w:sz w:val="23"/>
          <w:szCs w:val="23"/>
        </w:rPr>
        <w:t xml:space="preserve"> </w:t>
      </w:r>
      <w:proofErr w:type="gramStart"/>
      <w:r>
        <w:rPr>
          <w:rFonts w:asciiTheme="minorHAnsi" w:hAnsiTheme="minorHAnsi" w:cs="Arial"/>
          <w:b/>
          <w:bCs/>
          <w:color w:val="000000"/>
          <w:sz w:val="23"/>
          <w:szCs w:val="23"/>
        </w:rPr>
        <w:t xml:space="preserve">typical </w:t>
      </w:r>
      <w:r w:rsidRPr="007962A1">
        <w:rPr>
          <w:rFonts w:asciiTheme="minorHAnsi" w:hAnsiTheme="minorHAnsi" w:cs="Arial"/>
          <w:b/>
          <w:bCs/>
          <w:color w:val="000000"/>
          <w:sz w:val="23"/>
          <w:szCs w:val="23"/>
        </w:rPr>
        <w:t xml:space="preserve"> </w:t>
      </w:r>
      <w:r>
        <w:rPr>
          <w:rFonts w:asciiTheme="minorHAnsi" w:hAnsiTheme="minorHAnsi" w:cs="Arial"/>
          <w:b/>
          <w:bCs/>
          <w:color w:val="000000"/>
          <w:sz w:val="23"/>
          <w:szCs w:val="23"/>
        </w:rPr>
        <w:t>projects</w:t>
      </w:r>
      <w:proofErr w:type="gramEnd"/>
      <w:r>
        <w:rPr>
          <w:rFonts w:asciiTheme="minorHAnsi" w:hAnsiTheme="minorHAnsi" w:cs="Arial"/>
          <w:b/>
          <w:bCs/>
          <w:color w:val="000000"/>
          <w:sz w:val="23"/>
          <w:szCs w:val="23"/>
        </w:rPr>
        <w:t>/events are</w:t>
      </w:r>
      <w:r w:rsidRPr="007962A1">
        <w:rPr>
          <w:rFonts w:asciiTheme="minorHAnsi" w:hAnsiTheme="minorHAnsi" w:cs="Arial"/>
          <w:b/>
          <w:bCs/>
          <w:color w:val="000000"/>
          <w:sz w:val="23"/>
          <w:szCs w:val="23"/>
        </w:rPr>
        <w:t xml:space="preserve"> </w:t>
      </w:r>
      <w:r>
        <w:rPr>
          <w:rFonts w:asciiTheme="minorHAnsi" w:hAnsiTheme="minorHAnsi" w:cs="Arial"/>
          <w:b/>
          <w:bCs/>
          <w:color w:val="000000"/>
          <w:sz w:val="23"/>
          <w:szCs w:val="23"/>
          <w:u w:val="single"/>
        </w:rPr>
        <w:t>in</w:t>
      </w:r>
      <w:r w:rsidRPr="007962A1">
        <w:rPr>
          <w:rFonts w:asciiTheme="minorHAnsi" w:hAnsiTheme="minorHAnsi" w:cs="Arial"/>
          <w:b/>
          <w:bCs/>
          <w:color w:val="000000"/>
          <w:sz w:val="23"/>
          <w:szCs w:val="23"/>
          <w:u w:val="single"/>
        </w:rPr>
        <w:t>cluded</w:t>
      </w:r>
      <w:r w:rsidRPr="007962A1">
        <w:rPr>
          <w:rFonts w:asciiTheme="minorHAnsi" w:hAnsiTheme="minorHAnsi" w:cs="Arial"/>
          <w:b/>
          <w:bCs/>
          <w:color w:val="000000"/>
          <w:sz w:val="23"/>
          <w:szCs w:val="23"/>
        </w:rPr>
        <w:t xml:space="preserve"> </w:t>
      </w:r>
      <w:r>
        <w:rPr>
          <w:rFonts w:asciiTheme="minorHAnsi" w:hAnsiTheme="minorHAnsi" w:cs="Arial"/>
          <w:b/>
          <w:bCs/>
          <w:color w:val="000000"/>
          <w:sz w:val="23"/>
          <w:szCs w:val="23"/>
        </w:rPr>
        <w:t xml:space="preserve">in </w:t>
      </w:r>
      <w:r w:rsidRPr="007962A1">
        <w:rPr>
          <w:rFonts w:asciiTheme="minorHAnsi" w:hAnsiTheme="minorHAnsi" w:cs="Arial"/>
          <w:b/>
          <w:bCs/>
          <w:color w:val="000000"/>
          <w:sz w:val="23"/>
          <w:szCs w:val="23"/>
        </w:rPr>
        <w:t>the fund?</w:t>
      </w:r>
    </w:p>
    <w:p w:rsidR="007962A1" w:rsidRPr="00865FFF" w:rsidRDefault="007962A1" w:rsidP="00865FFF">
      <w:pPr>
        <w:pStyle w:val="ListParagraph"/>
        <w:numPr>
          <w:ilvl w:val="0"/>
          <w:numId w:val="7"/>
        </w:numPr>
        <w:spacing w:before="100" w:beforeAutospacing="1" w:after="100" w:afterAutospacing="1" w:line="240" w:lineRule="auto"/>
        <w:rPr>
          <w:rFonts w:asciiTheme="minorHAnsi" w:hAnsiTheme="minorHAnsi" w:cs="Arial"/>
          <w:bCs/>
          <w:color w:val="000000"/>
          <w:sz w:val="20"/>
          <w:szCs w:val="20"/>
        </w:rPr>
      </w:pPr>
      <w:r w:rsidRPr="00865FFF">
        <w:rPr>
          <w:rFonts w:asciiTheme="minorHAnsi" w:hAnsiTheme="minorHAnsi" w:cs="Arial"/>
          <w:bCs/>
          <w:color w:val="000000"/>
          <w:sz w:val="20"/>
          <w:szCs w:val="20"/>
        </w:rPr>
        <w:t xml:space="preserve">Projects and events that relate to </w:t>
      </w:r>
      <w:r w:rsidR="00AB419E" w:rsidRPr="00865FFF">
        <w:rPr>
          <w:rFonts w:asciiTheme="minorHAnsi" w:hAnsiTheme="minorHAnsi" w:cs="Arial"/>
          <w:bCs/>
          <w:color w:val="000000"/>
          <w:sz w:val="20"/>
          <w:szCs w:val="20"/>
        </w:rPr>
        <w:t xml:space="preserve">the five pillars of </w:t>
      </w:r>
      <w:r w:rsidRPr="00865FFF">
        <w:rPr>
          <w:rFonts w:asciiTheme="minorHAnsi" w:hAnsiTheme="minorHAnsi" w:cs="Arial"/>
          <w:bCs/>
          <w:color w:val="000000"/>
          <w:sz w:val="20"/>
          <w:szCs w:val="20"/>
        </w:rPr>
        <w:t>Creative Ireland</w:t>
      </w:r>
    </w:p>
    <w:p w:rsidR="007962A1" w:rsidRPr="00865FFF" w:rsidRDefault="007962A1" w:rsidP="00865FFF">
      <w:pPr>
        <w:pStyle w:val="ListParagraph"/>
        <w:numPr>
          <w:ilvl w:val="0"/>
          <w:numId w:val="7"/>
        </w:numPr>
        <w:spacing w:before="100" w:beforeAutospacing="1" w:after="100" w:afterAutospacing="1" w:line="240" w:lineRule="auto"/>
        <w:rPr>
          <w:rFonts w:asciiTheme="minorHAnsi" w:hAnsiTheme="minorHAnsi" w:cs="Arial"/>
          <w:bCs/>
          <w:color w:val="000000"/>
          <w:sz w:val="20"/>
          <w:szCs w:val="20"/>
        </w:rPr>
      </w:pPr>
      <w:r w:rsidRPr="00865FFF">
        <w:rPr>
          <w:rFonts w:asciiTheme="minorHAnsi" w:hAnsiTheme="minorHAnsi" w:cs="Arial"/>
          <w:bCs/>
          <w:color w:val="000000"/>
          <w:sz w:val="20"/>
          <w:szCs w:val="20"/>
        </w:rPr>
        <w:t>Creative workshops/ projects</w:t>
      </w:r>
      <w:r w:rsidR="00865FFF" w:rsidRPr="00865FFF">
        <w:rPr>
          <w:rFonts w:asciiTheme="minorHAnsi" w:hAnsiTheme="minorHAnsi" w:cs="Arial"/>
          <w:bCs/>
          <w:color w:val="000000"/>
          <w:sz w:val="20"/>
          <w:szCs w:val="20"/>
        </w:rPr>
        <w:t>/events</w:t>
      </w:r>
      <w:r w:rsidRPr="00865FFF">
        <w:rPr>
          <w:rFonts w:asciiTheme="minorHAnsi" w:hAnsiTheme="minorHAnsi" w:cs="Arial"/>
          <w:bCs/>
          <w:color w:val="000000"/>
          <w:sz w:val="20"/>
          <w:szCs w:val="20"/>
        </w:rPr>
        <w:t xml:space="preserve"> for people of all ages based on art or heritage.</w:t>
      </w:r>
    </w:p>
    <w:p w:rsidR="007962A1" w:rsidRPr="00865FFF" w:rsidRDefault="007962A1" w:rsidP="00865FFF">
      <w:pPr>
        <w:pStyle w:val="ListParagraph"/>
        <w:numPr>
          <w:ilvl w:val="0"/>
          <w:numId w:val="7"/>
        </w:numPr>
        <w:spacing w:before="100" w:beforeAutospacing="1" w:after="100" w:afterAutospacing="1" w:line="240" w:lineRule="auto"/>
        <w:rPr>
          <w:rFonts w:asciiTheme="minorHAnsi" w:hAnsiTheme="minorHAnsi" w:cs="Arial"/>
          <w:bCs/>
          <w:color w:val="000000"/>
          <w:sz w:val="20"/>
          <w:szCs w:val="20"/>
        </w:rPr>
      </w:pPr>
      <w:r w:rsidRPr="00865FFF">
        <w:rPr>
          <w:rFonts w:asciiTheme="minorHAnsi" w:hAnsiTheme="minorHAnsi" w:cs="Arial"/>
          <w:bCs/>
          <w:color w:val="000000"/>
          <w:sz w:val="20"/>
          <w:szCs w:val="20"/>
        </w:rPr>
        <w:t>Cultural archive</w:t>
      </w:r>
      <w:r w:rsidR="00474CED" w:rsidRPr="00865FFF">
        <w:rPr>
          <w:rFonts w:asciiTheme="minorHAnsi" w:hAnsiTheme="minorHAnsi" w:cs="Arial"/>
          <w:bCs/>
          <w:color w:val="000000"/>
          <w:sz w:val="20"/>
          <w:szCs w:val="20"/>
        </w:rPr>
        <w:t xml:space="preserve"> projects, </w:t>
      </w:r>
      <w:proofErr w:type="spellStart"/>
      <w:r w:rsidR="00474CED" w:rsidRPr="00865FFF">
        <w:rPr>
          <w:rFonts w:asciiTheme="minorHAnsi" w:hAnsiTheme="minorHAnsi" w:cs="Arial"/>
          <w:bCs/>
          <w:color w:val="000000"/>
          <w:sz w:val="20"/>
          <w:szCs w:val="20"/>
        </w:rPr>
        <w:t>e.g</w:t>
      </w:r>
      <w:proofErr w:type="spellEnd"/>
      <w:r w:rsidR="00474CED" w:rsidRPr="00865FFF">
        <w:rPr>
          <w:rFonts w:asciiTheme="minorHAnsi" w:hAnsiTheme="minorHAnsi" w:cs="Arial"/>
          <w:bCs/>
          <w:color w:val="000000"/>
          <w:sz w:val="20"/>
          <w:szCs w:val="20"/>
        </w:rPr>
        <w:t xml:space="preserve"> photographic collections and/or oral histories of pe</w:t>
      </w:r>
      <w:r w:rsidR="00AB419E" w:rsidRPr="00865FFF">
        <w:rPr>
          <w:rFonts w:asciiTheme="minorHAnsi" w:hAnsiTheme="minorHAnsi" w:cs="Arial"/>
          <w:bCs/>
          <w:color w:val="000000"/>
          <w:sz w:val="20"/>
          <w:szCs w:val="20"/>
        </w:rPr>
        <w:t xml:space="preserve">ople and place, digitisation of </w:t>
      </w:r>
      <w:r w:rsidR="00474CED" w:rsidRPr="00865FFF">
        <w:rPr>
          <w:rFonts w:asciiTheme="minorHAnsi" w:hAnsiTheme="minorHAnsi" w:cs="Arial"/>
          <w:bCs/>
          <w:color w:val="000000"/>
          <w:sz w:val="20"/>
          <w:szCs w:val="20"/>
        </w:rPr>
        <w:t>records for contribution to</w:t>
      </w:r>
      <w:r w:rsidR="00865FFF">
        <w:rPr>
          <w:rFonts w:asciiTheme="minorHAnsi" w:hAnsiTheme="minorHAnsi" w:cs="Arial"/>
          <w:bCs/>
          <w:color w:val="000000"/>
          <w:sz w:val="20"/>
          <w:szCs w:val="20"/>
        </w:rPr>
        <w:t xml:space="preserve"> Wicklow’s Community Heritage website, </w:t>
      </w:r>
      <w:r w:rsidR="00474CED" w:rsidRPr="00865FFF">
        <w:rPr>
          <w:rFonts w:asciiTheme="minorHAnsi" w:hAnsiTheme="minorHAnsi" w:cs="Arial"/>
          <w:bCs/>
          <w:color w:val="000000"/>
          <w:sz w:val="20"/>
          <w:szCs w:val="20"/>
        </w:rPr>
        <w:t xml:space="preserve"> </w:t>
      </w:r>
      <w:hyperlink r:id="rId6" w:history="1">
        <w:r w:rsidR="00474CED" w:rsidRPr="00865FFF">
          <w:rPr>
            <w:rStyle w:val="Hyperlink"/>
            <w:rFonts w:asciiTheme="minorHAnsi" w:hAnsiTheme="minorHAnsi" w:cs="Arial"/>
            <w:bCs/>
            <w:sz w:val="20"/>
            <w:szCs w:val="20"/>
          </w:rPr>
          <w:t>www.countywicklowheritage.org</w:t>
        </w:r>
      </w:hyperlink>
    </w:p>
    <w:p w:rsidR="00474CED" w:rsidRPr="00865FFF" w:rsidRDefault="00474CED" w:rsidP="00865FFF">
      <w:pPr>
        <w:pStyle w:val="ListParagraph"/>
        <w:numPr>
          <w:ilvl w:val="0"/>
          <w:numId w:val="7"/>
        </w:numPr>
        <w:spacing w:before="100" w:beforeAutospacing="1" w:after="100" w:afterAutospacing="1" w:line="240" w:lineRule="auto"/>
        <w:rPr>
          <w:rFonts w:asciiTheme="minorHAnsi" w:hAnsiTheme="minorHAnsi" w:cs="Arial"/>
          <w:bCs/>
          <w:color w:val="000000"/>
          <w:sz w:val="20"/>
          <w:szCs w:val="20"/>
        </w:rPr>
      </w:pPr>
      <w:r w:rsidRPr="00865FFF">
        <w:rPr>
          <w:rFonts w:asciiTheme="minorHAnsi" w:hAnsiTheme="minorHAnsi" w:cs="Arial"/>
          <w:bCs/>
          <w:color w:val="000000"/>
          <w:sz w:val="20"/>
          <w:szCs w:val="20"/>
        </w:rPr>
        <w:t>Pop up shops, museums and exhibitions</w:t>
      </w:r>
    </w:p>
    <w:p w:rsidR="00474CED" w:rsidRPr="00865FFF" w:rsidRDefault="00474CED" w:rsidP="00865FFF">
      <w:pPr>
        <w:pStyle w:val="ListParagraph"/>
        <w:numPr>
          <w:ilvl w:val="0"/>
          <w:numId w:val="7"/>
        </w:numPr>
        <w:spacing w:before="100" w:beforeAutospacing="1" w:after="100" w:afterAutospacing="1" w:line="240" w:lineRule="auto"/>
        <w:rPr>
          <w:rFonts w:asciiTheme="minorHAnsi" w:hAnsiTheme="minorHAnsi" w:cs="Arial"/>
          <w:bCs/>
          <w:color w:val="000000"/>
          <w:sz w:val="20"/>
          <w:szCs w:val="20"/>
        </w:rPr>
      </w:pPr>
      <w:r w:rsidRPr="00865FFF">
        <w:rPr>
          <w:rFonts w:asciiTheme="minorHAnsi" w:hAnsiTheme="minorHAnsi" w:cs="Arial"/>
          <w:bCs/>
          <w:color w:val="000000"/>
          <w:sz w:val="20"/>
          <w:szCs w:val="20"/>
        </w:rPr>
        <w:t xml:space="preserve">Projects that showcase stories of Wicklow’s culture and </w:t>
      </w:r>
      <w:r w:rsidR="00AB419E" w:rsidRPr="00865FFF">
        <w:rPr>
          <w:rFonts w:asciiTheme="minorHAnsi" w:hAnsiTheme="minorHAnsi" w:cs="Arial"/>
          <w:bCs/>
          <w:color w:val="000000"/>
          <w:sz w:val="20"/>
          <w:szCs w:val="20"/>
        </w:rPr>
        <w:t xml:space="preserve">those which reveal </w:t>
      </w:r>
      <w:r w:rsidRPr="00865FFF">
        <w:rPr>
          <w:rFonts w:asciiTheme="minorHAnsi" w:hAnsiTheme="minorHAnsi" w:cs="Arial"/>
          <w:bCs/>
          <w:color w:val="000000"/>
          <w:sz w:val="20"/>
          <w:szCs w:val="20"/>
        </w:rPr>
        <w:t xml:space="preserve">geographic and thematic connections </w:t>
      </w:r>
      <w:r w:rsidR="00AB419E" w:rsidRPr="00865FFF">
        <w:rPr>
          <w:rFonts w:asciiTheme="minorHAnsi" w:hAnsiTheme="minorHAnsi" w:cs="Arial"/>
          <w:bCs/>
          <w:color w:val="000000"/>
          <w:sz w:val="20"/>
          <w:szCs w:val="20"/>
        </w:rPr>
        <w:t xml:space="preserve">with cultural heritage elsewhere in Wicklow, Ireland and/or internationally. </w:t>
      </w:r>
    </w:p>
    <w:p w:rsidR="00AB419E" w:rsidRDefault="00AB419E" w:rsidP="009972F3">
      <w:pPr>
        <w:spacing w:line="240" w:lineRule="auto"/>
        <w:rPr>
          <w:rFonts w:asciiTheme="minorHAnsi" w:hAnsiTheme="minorHAnsi" w:cs="Arial"/>
          <w:b/>
          <w:bCs/>
          <w:sz w:val="23"/>
          <w:szCs w:val="23"/>
        </w:rPr>
      </w:pPr>
    </w:p>
    <w:p w:rsidR="009972F3" w:rsidRPr="00E10866" w:rsidRDefault="009972F3" w:rsidP="009972F3">
      <w:pPr>
        <w:spacing w:line="240" w:lineRule="auto"/>
        <w:rPr>
          <w:rFonts w:asciiTheme="minorHAnsi" w:hAnsiTheme="minorHAnsi" w:cs="Arial"/>
          <w:b/>
          <w:bCs/>
          <w:sz w:val="23"/>
          <w:szCs w:val="23"/>
        </w:rPr>
      </w:pPr>
      <w:r w:rsidRPr="00E10866">
        <w:rPr>
          <w:rFonts w:asciiTheme="minorHAnsi" w:hAnsiTheme="minorHAnsi" w:cs="Arial"/>
          <w:b/>
          <w:bCs/>
          <w:sz w:val="23"/>
          <w:szCs w:val="23"/>
        </w:rPr>
        <w:t xml:space="preserve">Acknowledgement </w:t>
      </w:r>
    </w:p>
    <w:p w:rsidR="009972F3" w:rsidRPr="00E10866" w:rsidRDefault="009972F3" w:rsidP="009972F3">
      <w:pPr>
        <w:rPr>
          <w:rFonts w:asciiTheme="minorHAnsi" w:hAnsiTheme="minorHAnsi" w:cs="Arial"/>
          <w:sz w:val="20"/>
          <w:szCs w:val="20"/>
        </w:rPr>
      </w:pPr>
      <w:r w:rsidRPr="00E10866">
        <w:rPr>
          <w:rFonts w:asciiTheme="minorHAnsi" w:hAnsiTheme="minorHAnsi" w:cs="Arial"/>
          <w:sz w:val="20"/>
          <w:szCs w:val="20"/>
        </w:rPr>
        <w:t>Once you have been notified that you have been successful in receiving funding, you must ensure that your event</w:t>
      </w:r>
      <w:r w:rsidR="00B840AE" w:rsidRPr="00E10866">
        <w:rPr>
          <w:rFonts w:asciiTheme="minorHAnsi" w:hAnsiTheme="minorHAnsi" w:cs="Arial"/>
          <w:sz w:val="20"/>
          <w:szCs w:val="20"/>
        </w:rPr>
        <w:t>/ project</w:t>
      </w:r>
      <w:r w:rsidRPr="00E10866">
        <w:rPr>
          <w:rFonts w:asciiTheme="minorHAnsi" w:hAnsiTheme="minorHAnsi" w:cs="Arial"/>
          <w:sz w:val="20"/>
          <w:szCs w:val="20"/>
        </w:rPr>
        <w:t xml:space="preserve"> is promoted as part of this initiative and appropriate guidelines to support this will be </w:t>
      </w:r>
      <w:r w:rsidR="003B1839" w:rsidRPr="00E10866">
        <w:rPr>
          <w:rFonts w:asciiTheme="minorHAnsi" w:hAnsiTheme="minorHAnsi" w:cs="Arial"/>
          <w:sz w:val="20"/>
          <w:szCs w:val="20"/>
        </w:rPr>
        <w:t>included in your letter of offer. Please note that Wicklow County Council and Creative Ireland logos</w:t>
      </w:r>
      <w:r w:rsidR="00FB64B8" w:rsidRPr="00E10866">
        <w:rPr>
          <w:rFonts w:asciiTheme="minorHAnsi" w:hAnsiTheme="minorHAnsi" w:cs="Arial"/>
          <w:sz w:val="20"/>
          <w:szCs w:val="20"/>
        </w:rPr>
        <w:t xml:space="preserve">/ </w:t>
      </w:r>
      <w:r w:rsidR="00E10866" w:rsidRPr="00E10866">
        <w:rPr>
          <w:rFonts w:asciiTheme="minorHAnsi" w:hAnsiTheme="minorHAnsi" w:cs="Arial"/>
          <w:sz w:val="20"/>
          <w:szCs w:val="20"/>
        </w:rPr>
        <w:t>acknowledgement must</w:t>
      </w:r>
      <w:r w:rsidR="003B1839" w:rsidRPr="00E10866">
        <w:rPr>
          <w:rFonts w:asciiTheme="minorHAnsi" w:hAnsiTheme="minorHAnsi" w:cs="Arial"/>
          <w:sz w:val="20"/>
          <w:szCs w:val="20"/>
        </w:rPr>
        <w:t xml:space="preserve"> </w:t>
      </w:r>
      <w:r w:rsidR="00FB64B8" w:rsidRPr="00E10866">
        <w:rPr>
          <w:rFonts w:asciiTheme="minorHAnsi" w:hAnsiTheme="minorHAnsi" w:cs="Arial"/>
          <w:sz w:val="20"/>
          <w:szCs w:val="20"/>
        </w:rPr>
        <w:t xml:space="preserve">feature on all publicity, press and marketing material produced in connection with grant aided projects. </w:t>
      </w:r>
    </w:p>
    <w:p w:rsidR="00E10866" w:rsidRDefault="00E10866" w:rsidP="009972F3">
      <w:pPr>
        <w:rPr>
          <w:rFonts w:asciiTheme="minorHAnsi" w:hAnsiTheme="minorHAnsi" w:cs="Arial"/>
          <w:b/>
          <w:bCs/>
          <w:sz w:val="23"/>
          <w:szCs w:val="23"/>
        </w:rPr>
      </w:pPr>
    </w:p>
    <w:p w:rsidR="009972F3" w:rsidRPr="00E10866" w:rsidRDefault="009972F3" w:rsidP="009972F3">
      <w:pPr>
        <w:rPr>
          <w:rFonts w:asciiTheme="minorHAnsi" w:hAnsiTheme="minorHAnsi" w:cs="Arial"/>
          <w:b/>
          <w:bCs/>
          <w:sz w:val="23"/>
          <w:szCs w:val="23"/>
        </w:rPr>
      </w:pPr>
      <w:r w:rsidRPr="00E10866">
        <w:rPr>
          <w:rFonts w:asciiTheme="minorHAnsi" w:hAnsiTheme="minorHAnsi" w:cs="Arial"/>
          <w:b/>
          <w:bCs/>
          <w:sz w:val="23"/>
          <w:szCs w:val="23"/>
        </w:rPr>
        <w:t>Disclaimer – please read carefully</w:t>
      </w:r>
    </w:p>
    <w:p w:rsidR="009972F3" w:rsidRPr="00E10866" w:rsidRDefault="009972F3" w:rsidP="009972F3">
      <w:pPr>
        <w:rPr>
          <w:rFonts w:asciiTheme="minorHAnsi" w:hAnsiTheme="minorHAnsi" w:cs="Arial"/>
          <w:b/>
          <w:bCs/>
          <w:sz w:val="20"/>
          <w:szCs w:val="20"/>
        </w:rPr>
      </w:pPr>
      <w:r w:rsidRPr="00E10866">
        <w:rPr>
          <w:rFonts w:asciiTheme="minorHAnsi" w:hAnsiTheme="minorHAnsi" w:cs="Arial"/>
          <w:sz w:val="20"/>
          <w:szCs w:val="20"/>
          <w:lang w:val="en-GB" w:eastAsia="en-GB"/>
        </w:rPr>
        <w:t xml:space="preserve">It will be a condition of any application for funding under the terms and conditions of the </w:t>
      </w:r>
      <w:r w:rsidR="00E10866" w:rsidRPr="00E10866">
        <w:rPr>
          <w:rFonts w:asciiTheme="minorHAnsi" w:hAnsiTheme="minorHAnsi" w:cs="Arial"/>
          <w:sz w:val="20"/>
          <w:szCs w:val="20"/>
          <w:lang w:val="en-GB" w:eastAsia="en-GB"/>
        </w:rPr>
        <w:t xml:space="preserve">Wicklow </w:t>
      </w:r>
      <w:r w:rsidRPr="00E10866">
        <w:rPr>
          <w:rFonts w:asciiTheme="minorHAnsi" w:hAnsiTheme="minorHAnsi" w:cs="Arial"/>
          <w:sz w:val="20"/>
          <w:szCs w:val="20"/>
          <w:lang w:val="en-GB" w:eastAsia="en-GB"/>
        </w:rPr>
        <w:t xml:space="preserve">County Council – Creative project that the applicant has read, understood and accepted the following: </w:t>
      </w:r>
    </w:p>
    <w:p w:rsidR="009972F3" w:rsidRPr="00E10866" w:rsidRDefault="00B840AE" w:rsidP="009972F3">
      <w:pPr>
        <w:numPr>
          <w:ilvl w:val="0"/>
          <w:numId w:val="3"/>
        </w:numPr>
        <w:spacing w:before="240" w:after="240" w:line="240" w:lineRule="auto"/>
        <w:ind w:hanging="357"/>
        <w:rPr>
          <w:rFonts w:asciiTheme="minorHAnsi" w:hAnsiTheme="minorHAnsi" w:cs="Arial"/>
          <w:sz w:val="20"/>
          <w:szCs w:val="20"/>
          <w:lang w:val="en-GB" w:eastAsia="en-GB"/>
        </w:rPr>
      </w:pPr>
      <w:r w:rsidRPr="00E10866">
        <w:rPr>
          <w:rFonts w:asciiTheme="minorHAnsi" w:hAnsiTheme="minorHAnsi" w:cs="Arial"/>
          <w:sz w:val="20"/>
          <w:szCs w:val="20"/>
          <w:lang w:val="en-GB" w:eastAsia="en-GB"/>
        </w:rPr>
        <w:t>Wicklow</w:t>
      </w:r>
      <w:r w:rsidR="009972F3" w:rsidRPr="00E10866">
        <w:rPr>
          <w:rFonts w:asciiTheme="minorHAnsi" w:hAnsiTheme="minorHAnsi" w:cs="Arial"/>
          <w:sz w:val="20"/>
          <w:szCs w:val="20"/>
          <w:lang w:val="en-GB" w:eastAsia="en-GB"/>
        </w:rPr>
        <w:t xml:space="preserve"> County Council shall not be liable to the applicant or any other party, in respect of any loss, damage or costs of any nature arising directly or indirectly from: </w:t>
      </w:r>
    </w:p>
    <w:p w:rsidR="009972F3" w:rsidRPr="00E10866" w:rsidRDefault="009972F3" w:rsidP="009972F3">
      <w:pPr>
        <w:numPr>
          <w:ilvl w:val="1"/>
          <w:numId w:val="3"/>
        </w:numPr>
        <w:spacing w:before="240" w:after="240" w:line="240" w:lineRule="auto"/>
        <w:ind w:hanging="357"/>
        <w:rPr>
          <w:rFonts w:asciiTheme="minorHAnsi" w:hAnsiTheme="minorHAnsi" w:cs="Arial"/>
          <w:sz w:val="20"/>
          <w:szCs w:val="20"/>
          <w:lang w:val="en-GB" w:eastAsia="en-GB"/>
        </w:rPr>
      </w:pPr>
      <w:r w:rsidRPr="00E10866">
        <w:rPr>
          <w:rFonts w:asciiTheme="minorHAnsi" w:hAnsiTheme="minorHAnsi" w:cs="Arial"/>
          <w:sz w:val="20"/>
          <w:szCs w:val="20"/>
          <w:lang w:val="en-GB" w:eastAsia="en-GB"/>
        </w:rPr>
        <w:t xml:space="preserve">The application or the subject matter of the application. </w:t>
      </w:r>
    </w:p>
    <w:p w:rsidR="009972F3" w:rsidRPr="00E10866" w:rsidRDefault="009972F3" w:rsidP="009972F3">
      <w:pPr>
        <w:numPr>
          <w:ilvl w:val="1"/>
          <w:numId w:val="3"/>
        </w:numPr>
        <w:spacing w:before="240" w:after="240" w:line="240" w:lineRule="auto"/>
        <w:ind w:hanging="357"/>
        <w:rPr>
          <w:rFonts w:asciiTheme="minorHAnsi" w:hAnsiTheme="minorHAnsi" w:cs="Arial"/>
          <w:sz w:val="20"/>
          <w:szCs w:val="20"/>
          <w:lang w:val="en-GB" w:eastAsia="en-GB"/>
        </w:rPr>
      </w:pPr>
      <w:r w:rsidRPr="00E10866">
        <w:rPr>
          <w:rFonts w:asciiTheme="minorHAnsi" w:hAnsiTheme="minorHAnsi" w:cs="Arial"/>
          <w:sz w:val="20"/>
          <w:szCs w:val="20"/>
          <w:lang w:val="en-GB" w:eastAsia="en-GB"/>
        </w:rPr>
        <w:t xml:space="preserve">The rejection for any reason of any application. </w:t>
      </w:r>
    </w:p>
    <w:p w:rsidR="009972F3" w:rsidRPr="00E10866" w:rsidRDefault="009972F3" w:rsidP="009972F3">
      <w:pPr>
        <w:numPr>
          <w:ilvl w:val="0"/>
          <w:numId w:val="3"/>
        </w:numPr>
        <w:spacing w:before="240" w:after="240" w:line="240" w:lineRule="auto"/>
        <w:ind w:hanging="357"/>
        <w:rPr>
          <w:rFonts w:asciiTheme="minorHAnsi" w:hAnsiTheme="minorHAnsi" w:cs="Arial"/>
          <w:sz w:val="20"/>
          <w:szCs w:val="20"/>
          <w:lang w:val="en-GB" w:eastAsia="en-GB"/>
        </w:rPr>
      </w:pPr>
      <w:proofErr w:type="gramStart"/>
      <w:r w:rsidRPr="00E10866">
        <w:rPr>
          <w:rFonts w:asciiTheme="minorHAnsi" w:hAnsiTheme="minorHAnsi" w:cs="Arial"/>
          <w:sz w:val="20"/>
          <w:szCs w:val="20"/>
          <w:lang w:val="en-GB" w:eastAsia="en-GB"/>
        </w:rPr>
        <w:t>W</w:t>
      </w:r>
      <w:r w:rsidR="00B840AE" w:rsidRPr="00E10866">
        <w:rPr>
          <w:rFonts w:asciiTheme="minorHAnsi" w:hAnsiTheme="minorHAnsi" w:cs="Arial"/>
          <w:sz w:val="20"/>
          <w:szCs w:val="20"/>
          <w:lang w:val="en-GB" w:eastAsia="en-GB"/>
        </w:rPr>
        <w:t xml:space="preserve">icklow </w:t>
      </w:r>
      <w:r w:rsidRPr="00E10866">
        <w:rPr>
          <w:rFonts w:asciiTheme="minorHAnsi" w:hAnsiTheme="minorHAnsi" w:cs="Arial"/>
          <w:sz w:val="20"/>
          <w:szCs w:val="20"/>
          <w:lang w:val="en-GB" w:eastAsia="en-GB"/>
        </w:rPr>
        <w:t xml:space="preserve"> County</w:t>
      </w:r>
      <w:proofErr w:type="gramEnd"/>
      <w:r w:rsidRPr="00E10866">
        <w:rPr>
          <w:rFonts w:asciiTheme="minorHAnsi" w:hAnsiTheme="minorHAnsi" w:cs="Arial"/>
          <w:sz w:val="20"/>
          <w:szCs w:val="20"/>
          <w:lang w:val="en-GB" w:eastAsia="en-GB"/>
        </w:rPr>
        <w:t xml:space="preserve"> Council shall not be held responsible or liable, at any time in any circumstances, in relation to any matter whatsoever arising in connection with the administration of activities. In respect of monies provided by W</w:t>
      </w:r>
      <w:r w:rsidR="00B840AE" w:rsidRPr="00E10866">
        <w:rPr>
          <w:rFonts w:asciiTheme="minorHAnsi" w:hAnsiTheme="minorHAnsi" w:cs="Arial"/>
          <w:sz w:val="20"/>
          <w:szCs w:val="20"/>
          <w:lang w:val="en-GB" w:eastAsia="en-GB"/>
        </w:rPr>
        <w:t>icklow</w:t>
      </w:r>
      <w:r w:rsidRPr="00E10866">
        <w:rPr>
          <w:rFonts w:asciiTheme="minorHAnsi" w:hAnsiTheme="minorHAnsi" w:cs="Arial"/>
          <w:sz w:val="20"/>
          <w:szCs w:val="20"/>
          <w:lang w:val="en-GB" w:eastAsia="en-GB"/>
        </w:rPr>
        <w:t xml:space="preserve"> County Council, the council does not undertake the role of ‘Client’ or ‘Employer’ as defined in the Safety, Health and Welfare at Work Act 2005.</w:t>
      </w:r>
    </w:p>
    <w:p w:rsidR="009972F3" w:rsidRPr="00E10866" w:rsidRDefault="009972F3" w:rsidP="009972F3">
      <w:pPr>
        <w:pStyle w:val="ListParagraph"/>
        <w:numPr>
          <w:ilvl w:val="0"/>
          <w:numId w:val="3"/>
        </w:numPr>
        <w:spacing w:before="240" w:after="240" w:line="240" w:lineRule="auto"/>
        <w:ind w:hanging="357"/>
        <w:rPr>
          <w:rFonts w:asciiTheme="minorHAnsi" w:hAnsiTheme="minorHAnsi" w:cs="Arial"/>
          <w:sz w:val="20"/>
          <w:szCs w:val="20"/>
        </w:rPr>
      </w:pPr>
      <w:r w:rsidRPr="00E10866">
        <w:rPr>
          <w:rFonts w:asciiTheme="minorHAnsi" w:hAnsiTheme="minorHAnsi" w:cs="Arial"/>
          <w:sz w:val="20"/>
          <w:szCs w:val="20"/>
        </w:rPr>
        <w:t>By submitting an application, applicants agree to the processing and disclosure of the applicant’s information by W</w:t>
      </w:r>
      <w:r w:rsidR="00B840AE" w:rsidRPr="00E10866">
        <w:rPr>
          <w:rFonts w:asciiTheme="minorHAnsi" w:hAnsiTheme="minorHAnsi" w:cs="Arial"/>
          <w:sz w:val="20"/>
          <w:szCs w:val="20"/>
        </w:rPr>
        <w:t>icklow</w:t>
      </w:r>
      <w:r w:rsidRPr="00E10866">
        <w:rPr>
          <w:rFonts w:asciiTheme="minorHAnsi" w:hAnsiTheme="minorHAnsi" w:cs="Arial"/>
          <w:sz w:val="20"/>
          <w:szCs w:val="20"/>
        </w:rPr>
        <w:t xml:space="preserve"> County Council, and to other third parties if required, for Fund administration, reporting, evaluation and audit purposes; and successful applicants further consent to the disclosure of this information (e.g. name of successful applicant, amount of award, event details, etc.) by these parties in connection with the marketing or promotion of the Fund.  Personal data will be processed only in accordance with the relevant provisions of the Data Protection legislation. </w:t>
      </w:r>
    </w:p>
    <w:p w:rsidR="008804C5" w:rsidRPr="00E10866" w:rsidRDefault="008804C5">
      <w:pPr>
        <w:rPr>
          <w:rFonts w:asciiTheme="minorHAnsi" w:hAnsiTheme="minorHAnsi"/>
        </w:rPr>
      </w:pPr>
    </w:p>
    <w:sectPr w:rsidR="008804C5" w:rsidRPr="00E10866" w:rsidSect="008804C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ersMed">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imes-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6F82"/>
    <w:multiLevelType w:val="hybridMultilevel"/>
    <w:tmpl w:val="EBE2E94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abstractNum w:abstractNumId="1">
    <w:nsid w:val="14E8317D"/>
    <w:multiLevelType w:val="hybridMultilevel"/>
    <w:tmpl w:val="A14EA28A"/>
    <w:lvl w:ilvl="0" w:tplc="B11AB2AA">
      <w:numFmt w:val="bullet"/>
      <w:lvlText w:val="-"/>
      <w:lvlJc w:val="left"/>
      <w:pPr>
        <w:ind w:left="432" w:hanging="360"/>
      </w:pPr>
      <w:rPr>
        <w:rFonts w:ascii="FoundersMed" w:eastAsia="Times New Roman" w:hAnsi="FoundersMed"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92B386A"/>
    <w:multiLevelType w:val="hybridMultilevel"/>
    <w:tmpl w:val="E6502D72"/>
    <w:lvl w:ilvl="0" w:tplc="18090001">
      <w:start w:val="1"/>
      <w:numFmt w:val="bullet"/>
      <w:lvlText w:val=""/>
      <w:lvlJc w:val="left"/>
      <w:pPr>
        <w:ind w:left="720" w:hanging="360"/>
      </w:pPr>
      <w:rPr>
        <w:rFonts w:ascii="Symbol" w:hAnsi="Symbol" w:cs="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abstractNum w:abstractNumId="3">
    <w:nsid w:val="38AF62BD"/>
    <w:multiLevelType w:val="hybridMultilevel"/>
    <w:tmpl w:val="911A30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3A5E70FF"/>
    <w:multiLevelType w:val="hybridMultilevel"/>
    <w:tmpl w:val="9312BDD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5">
    <w:nsid w:val="3DE95410"/>
    <w:multiLevelType w:val="hybridMultilevel"/>
    <w:tmpl w:val="888626F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5F883CE9"/>
    <w:multiLevelType w:val="hybridMultilevel"/>
    <w:tmpl w:val="0A1A05F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5"/>
  </w:num>
  <w:num w:numId="5">
    <w:abstractNumId w:val="6"/>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972F3"/>
    <w:rsid w:val="00004596"/>
    <w:rsid w:val="000046D7"/>
    <w:rsid w:val="00042730"/>
    <w:rsid w:val="000C784F"/>
    <w:rsid w:val="00251D3B"/>
    <w:rsid w:val="00296C05"/>
    <w:rsid w:val="002C41B5"/>
    <w:rsid w:val="003B1839"/>
    <w:rsid w:val="00404A44"/>
    <w:rsid w:val="00474CED"/>
    <w:rsid w:val="007269B3"/>
    <w:rsid w:val="007962A1"/>
    <w:rsid w:val="00865FFF"/>
    <w:rsid w:val="008804C5"/>
    <w:rsid w:val="008B377F"/>
    <w:rsid w:val="008E1DDA"/>
    <w:rsid w:val="009972F3"/>
    <w:rsid w:val="00A0039D"/>
    <w:rsid w:val="00AB419E"/>
    <w:rsid w:val="00B840AE"/>
    <w:rsid w:val="00BA00C3"/>
    <w:rsid w:val="00BC18E0"/>
    <w:rsid w:val="00C86D7E"/>
    <w:rsid w:val="00CD0B94"/>
    <w:rsid w:val="00D41C8C"/>
    <w:rsid w:val="00D43826"/>
    <w:rsid w:val="00D824F2"/>
    <w:rsid w:val="00E10866"/>
    <w:rsid w:val="00EB01EB"/>
    <w:rsid w:val="00EE3741"/>
    <w:rsid w:val="00F070C0"/>
    <w:rsid w:val="00F60071"/>
    <w:rsid w:val="00FB64B8"/>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2F3"/>
    <w:rPr>
      <w:rFonts w:ascii="Calibri" w:eastAsia="Calibri" w:hAnsi="Calibri" w:cs="Calibri"/>
    </w:rPr>
  </w:style>
  <w:style w:type="paragraph" w:styleId="Heading2">
    <w:name w:val="heading 2"/>
    <w:basedOn w:val="Normal"/>
    <w:link w:val="Heading2Char"/>
    <w:uiPriority w:val="9"/>
    <w:qFormat/>
    <w:rsid w:val="009972F3"/>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72F3"/>
    <w:rPr>
      <w:rFonts w:ascii="Times New Roman" w:eastAsia="Times New Roman" w:hAnsi="Times New Roman" w:cs="Times New Roman"/>
      <w:b/>
      <w:bCs/>
      <w:sz w:val="36"/>
      <w:szCs w:val="36"/>
      <w:lang w:eastAsia="en-IE"/>
    </w:rPr>
  </w:style>
  <w:style w:type="paragraph" w:styleId="ListParagraph">
    <w:name w:val="List Paragraph"/>
    <w:basedOn w:val="Normal"/>
    <w:uiPriority w:val="34"/>
    <w:qFormat/>
    <w:rsid w:val="009972F3"/>
    <w:pPr>
      <w:ind w:left="720"/>
    </w:pPr>
  </w:style>
  <w:style w:type="character" w:styleId="Hyperlink">
    <w:name w:val="Hyperlink"/>
    <w:basedOn w:val="DefaultParagraphFont"/>
    <w:uiPriority w:val="99"/>
    <w:rsid w:val="009972F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untywicklowheritage.org" TargetMode="External"/><Relationship Id="rId5" Type="http://schemas.openxmlformats.org/officeDocument/2006/relationships/hyperlink" Target="http://www.creative.ireland.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4</Pages>
  <Words>1244</Words>
  <Characters>7092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dburns</dc:creator>
  <cp:keywords/>
  <dc:description/>
  <cp:lastModifiedBy>dburns</cp:lastModifiedBy>
  <cp:revision>7</cp:revision>
  <dcterms:created xsi:type="dcterms:W3CDTF">2018-03-23T11:41:00Z</dcterms:created>
  <dcterms:modified xsi:type="dcterms:W3CDTF">2018-04-03T11:12:00Z</dcterms:modified>
</cp:coreProperties>
</file>